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07" w:rsidRPr="001D79B9" w:rsidRDefault="003B6E07" w:rsidP="00487793">
      <w:pPr>
        <w:spacing w:after="0" w:line="240" w:lineRule="auto"/>
        <w:rPr>
          <w:rFonts w:asciiTheme="majorHAnsi" w:hAnsiTheme="majorHAnsi"/>
          <w:sz w:val="24"/>
          <w:szCs w:val="24"/>
        </w:rPr>
      </w:pPr>
    </w:p>
    <w:p w:rsidR="00BD2A09" w:rsidRPr="001D79B9" w:rsidRDefault="00BD2A09" w:rsidP="00BD2A09">
      <w:pPr>
        <w:pStyle w:val="NormalWeb"/>
        <w:shd w:val="clear" w:color="auto" w:fill="FFFFFF"/>
        <w:spacing w:before="0" w:beforeAutospacing="0" w:after="0" w:afterAutospacing="0" w:line="300" w:lineRule="atLeast"/>
        <w:rPr>
          <w:rFonts w:ascii="Arial Black" w:hAnsi="Arial Black" w:cs="Arial"/>
          <w:b/>
          <w:sz w:val="36"/>
          <w:szCs w:val="36"/>
        </w:rPr>
      </w:pPr>
    </w:p>
    <w:p w:rsidR="00BD2A09" w:rsidRPr="001D79B9" w:rsidRDefault="00BD2A09" w:rsidP="00BD2A09">
      <w:pPr>
        <w:pStyle w:val="NormalWeb"/>
        <w:shd w:val="clear" w:color="auto" w:fill="FFFFFF"/>
        <w:spacing w:before="0" w:beforeAutospacing="0" w:after="0" w:afterAutospacing="0" w:line="300" w:lineRule="atLeast"/>
        <w:rPr>
          <w:rFonts w:ascii="Arial Black" w:hAnsi="Arial Black" w:cs="Arial"/>
          <w:b/>
          <w:sz w:val="36"/>
          <w:szCs w:val="36"/>
        </w:rPr>
      </w:pPr>
      <w:r w:rsidRPr="001D79B9">
        <w:rPr>
          <w:rFonts w:ascii="Arial Black" w:hAnsi="Arial Black" w:cs="Arial"/>
          <w:b/>
          <w:sz w:val="36"/>
          <w:szCs w:val="36"/>
        </w:rPr>
        <w:t>Malalas tale til FN</w:t>
      </w:r>
    </w:p>
    <w:p w:rsidR="00BD2A09" w:rsidRPr="001D79B9" w:rsidRDefault="00BD2A09" w:rsidP="00BD2A09">
      <w:pPr>
        <w:pStyle w:val="NormalWeb"/>
        <w:shd w:val="clear" w:color="auto" w:fill="FFFFFF"/>
        <w:spacing w:before="0" w:beforeAutospacing="0" w:after="0" w:afterAutospacing="0" w:line="300" w:lineRule="atLeast"/>
        <w:rPr>
          <w:rFonts w:asciiTheme="majorHAnsi" w:hAnsiTheme="majorHAnsi" w:cstheme="minorHAnsi"/>
          <w:sz w:val="21"/>
          <w:szCs w:val="21"/>
        </w:rPr>
      </w:pPr>
    </w:p>
    <w:p w:rsidR="00BD2A09" w:rsidRPr="001D79B9" w:rsidRDefault="00BD2A09" w:rsidP="00BD2A09">
      <w:pPr>
        <w:pStyle w:val="NormalWeb"/>
        <w:shd w:val="clear" w:color="auto" w:fill="FFFFFF"/>
        <w:spacing w:before="0" w:beforeAutospacing="0" w:after="0" w:afterAutospacing="0" w:line="300" w:lineRule="atLeast"/>
        <w:rPr>
          <w:rFonts w:asciiTheme="minorHAnsi" w:hAnsiTheme="minorHAnsi" w:cstheme="minorHAnsi"/>
          <w:b/>
          <w:sz w:val="22"/>
          <w:szCs w:val="21"/>
        </w:rPr>
      </w:pPr>
      <w:r w:rsidRPr="001D79B9">
        <w:rPr>
          <w:rFonts w:asciiTheme="minorHAnsi" w:hAnsiTheme="minorHAnsi" w:cstheme="minorHAnsi"/>
          <w:b/>
          <w:sz w:val="22"/>
          <w:szCs w:val="21"/>
        </w:rPr>
        <w:t>Dette er et utdrag av talen Malala Yousafzai holdt i FN 12. juli 2013 om barns rett til skolegang. Talen ble holdt på hennes 16 års fødselsdag, som fikk navnet «Malala-dagen». Malala ble tildelt Nobels fredspris i 2014, sammen med inderen Kailash Satyarthi.</w:t>
      </w:r>
    </w:p>
    <w:p w:rsidR="00BD2A09" w:rsidRPr="001D79B9" w:rsidRDefault="00BD2A09" w:rsidP="00BD2A09">
      <w:pPr>
        <w:pStyle w:val="NormalWeb"/>
        <w:shd w:val="clear" w:color="auto" w:fill="FFFFFF"/>
        <w:spacing w:before="0" w:beforeAutospacing="0" w:after="0" w:afterAutospacing="0" w:line="300" w:lineRule="atLeast"/>
        <w:rPr>
          <w:rFonts w:asciiTheme="majorHAnsi" w:hAnsiTheme="majorHAnsi" w:cs="Arial"/>
          <w:sz w:val="21"/>
          <w:szCs w:val="21"/>
        </w:rPr>
      </w:pPr>
    </w:p>
    <w:p w:rsidR="00BD2A09" w:rsidRPr="001D79B9" w:rsidRDefault="00BD2A09"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lang w:val="en-US"/>
        </w:rPr>
      </w:pPr>
      <w:r w:rsidRPr="001D79B9">
        <w:rPr>
          <w:rFonts w:asciiTheme="minorHAnsi" w:hAnsiTheme="minorHAnsi" w:cs="Arial"/>
          <w:sz w:val="22"/>
          <w:szCs w:val="21"/>
        </w:rPr>
        <w:t xml:space="preserve">Kjære brødre og søstre, dere må huske på en ting. “Malala-dagen” er ikke min dag. Det er dagen til enhver kvinne, enhver gutt og enhver jente som har hevet stemmen for sine rettigheter. </w:t>
      </w:r>
      <w:r w:rsidRPr="001D79B9">
        <w:rPr>
          <w:rFonts w:asciiTheme="minorHAnsi" w:hAnsiTheme="minorHAnsi" w:cs="Arial"/>
          <w:sz w:val="22"/>
          <w:szCs w:val="21"/>
          <w:lang w:val="en-US"/>
        </w:rPr>
        <w:t xml:space="preserve">[...] </w:t>
      </w:r>
    </w:p>
    <w:p w:rsidR="00BD2A09" w:rsidRPr="001D79B9" w:rsidRDefault="00BD2A09"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lang w:val="en-US"/>
        </w:rPr>
      </w:pPr>
    </w:p>
    <w:p w:rsidR="00BD2A09" w:rsidRPr="001D79B9" w:rsidRDefault="00BD2A09"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r w:rsidRPr="001D79B9">
        <w:rPr>
          <w:rFonts w:asciiTheme="minorHAnsi" w:hAnsiTheme="minorHAnsi" w:cs="Arial"/>
          <w:sz w:val="22"/>
          <w:szCs w:val="21"/>
        </w:rPr>
        <w:t xml:space="preserve">9. oktober 2012 skjøt Taliban meg i venstre </w:t>
      </w:r>
      <w:r w:rsidR="00B11827" w:rsidRPr="001D79B9">
        <w:rPr>
          <w:rFonts w:asciiTheme="minorHAnsi" w:hAnsiTheme="minorHAnsi" w:cs="Arial"/>
          <w:sz w:val="22"/>
          <w:szCs w:val="21"/>
        </w:rPr>
        <w:t>tinning</w:t>
      </w:r>
      <w:r w:rsidRPr="001D79B9">
        <w:rPr>
          <w:rFonts w:asciiTheme="minorHAnsi" w:hAnsiTheme="minorHAnsi" w:cs="Arial"/>
          <w:sz w:val="22"/>
          <w:szCs w:val="21"/>
        </w:rPr>
        <w:t>. De skjøt vennene mine også. De trodde at kulene kunne bringe oss til taushet. Men de tok feil. Og ut av den stillheten steg tusenvis av stemmer. Terroristene trodde de kunne få meg til å gi opp, men ingenting endret seg utenom dette: Svakhet, frykt og håpløshet døde. Styrke, kraft og mot ble født.</w:t>
      </w:r>
      <w:r w:rsidR="00B11827" w:rsidRPr="001D79B9">
        <w:rPr>
          <w:rFonts w:asciiTheme="minorHAnsi" w:hAnsiTheme="minorHAnsi" w:cs="Arial"/>
          <w:sz w:val="22"/>
          <w:szCs w:val="21"/>
        </w:rPr>
        <w:t xml:space="preserve"> […]</w:t>
      </w:r>
    </w:p>
    <w:p w:rsidR="00632CB3" w:rsidRPr="001D79B9" w:rsidRDefault="00632CB3"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p>
    <w:p w:rsidR="00632CB3" w:rsidRPr="001D79B9" w:rsidRDefault="00632CB3"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r w:rsidRPr="001D79B9">
        <w:rPr>
          <w:rFonts w:asciiTheme="minorHAnsi" w:hAnsiTheme="minorHAnsi" w:cs="Arial"/>
          <w:sz w:val="22"/>
          <w:szCs w:val="21"/>
        </w:rPr>
        <w:t xml:space="preserve">Kjære søstre og brødre, jeg er ikke imot noen. </w:t>
      </w:r>
      <w:r w:rsidR="00CE5CD2" w:rsidRPr="001D79B9">
        <w:rPr>
          <w:rFonts w:asciiTheme="minorHAnsi" w:hAnsiTheme="minorHAnsi" w:cs="Arial"/>
          <w:sz w:val="22"/>
          <w:szCs w:val="21"/>
        </w:rPr>
        <w:t xml:space="preserve">Heller ikke er jeg her ut fra et ønske om personlig hevn mot Taliban eller noen anne terroristgruppe. Jeg er her for å </w:t>
      </w:r>
      <w:r w:rsidR="00B84241" w:rsidRPr="001D79B9">
        <w:rPr>
          <w:rFonts w:asciiTheme="minorHAnsi" w:hAnsiTheme="minorHAnsi" w:cs="Arial"/>
          <w:sz w:val="22"/>
          <w:szCs w:val="21"/>
        </w:rPr>
        <w:t xml:space="preserve">si fra </w:t>
      </w:r>
      <w:r w:rsidR="00B11827" w:rsidRPr="001D79B9">
        <w:rPr>
          <w:rFonts w:asciiTheme="minorHAnsi" w:hAnsiTheme="minorHAnsi" w:cs="Arial"/>
          <w:sz w:val="22"/>
          <w:szCs w:val="21"/>
        </w:rPr>
        <w:t xml:space="preserve">om </w:t>
      </w:r>
      <w:r w:rsidR="00B84241" w:rsidRPr="001D79B9">
        <w:rPr>
          <w:rFonts w:asciiTheme="minorHAnsi" w:hAnsiTheme="minorHAnsi" w:cs="Arial"/>
          <w:sz w:val="22"/>
          <w:szCs w:val="21"/>
        </w:rPr>
        <w:t>at alle barn har rett til å gå på skolen</w:t>
      </w:r>
      <w:r w:rsidR="00CE5CD2" w:rsidRPr="001D79B9">
        <w:rPr>
          <w:rFonts w:asciiTheme="minorHAnsi" w:hAnsiTheme="minorHAnsi" w:cs="Arial"/>
          <w:sz w:val="22"/>
          <w:szCs w:val="21"/>
        </w:rPr>
        <w:t>. Jeg ønsker skolegang for sønnene og døtrene til t</w:t>
      </w:r>
      <w:bookmarkStart w:id="0" w:name="_GoBack"/>
      <w:bookmarkEnd w:id="0"/>
      <w:r w:rsidR="00CE5CD2" w:rsidRPr="001D79B9">
        <w:rPr>
          <w:rFonts w:asciiTheme="minorHAnsi" w:hAnsiTheme="minorHAnsi" w:cs="Arial"/>
          <w:sz w:val="22"/>
          <w:szCs w:val="21"/>
        </w:rPr>
        <w:t>erroristene, ikke minst Taliban.</w:t>
      </w:r>
    </w:p>
    <w:p w:rsidR="00CE5CD2" w:rsidRPr="001D79B9" w:rsidRDefault="00CE5CD2"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p>
    <w:p w:rsidR="00CE5CD2" w:rsidRPr="001D79B9" w:rsidRDefault="00CE5CD2"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r w:rsidRPr="001D79B9">
        <w:rPr>
          <w:rFonts w:asciiTheme="minorHAnsi" w:hAnsiTheme="minorHAnsi" w:cs="Arial"/>
          <w:sz w:val="22"/>
          <w:szCs w:val="21"/>
        </w:rPr>
        <w:t>Jeg hate</w:t>
      </w:r>
      <w:r w:rsidR="00B84241" w:rsidRPr="001D79B9">
        <w:rPr>
          <w:rFonts w:asciiTheme="minorHAnsi" w:hAnsiTheme="minorHAnsi" w:cs="Arial"/>
          <w:sz w:val="22"/>
          <w:szCs w:val="21"/>
        </w:rPr>
        <w:t>r ikke en gang talib</w:t>
      </w:r>
      <w:r w:rsidR="00816E46">
        <w:rPr>
          <w:rFonts w:asciiTheme="minorHAnsi" w:hAnsiTheme="minorHAnsi" w:cs="Arial"/>
          <w:sz w:val="22"/>
          <w:szCs w:val="21"/>
        </w:rPr>
        <w:t>an</w:t>
      </w:r>
      <w:r w:rsidR="00B84241" w:rsidRPr="001D79B9">
        <w:rPr>
          <w:rFonts w:asciiTheme="minorHAnsi" w:hAnsiTheme="minorHAnsi" w:cs="Arial"/>
          <w:sz w:val="22"/>
          <w:szCs w:val="21"/>
        </w:rPr>
        <w:t>en som skjø</w:t>
      </w:r>
      <w:r w:rsidRPr="001D79B9">
        <w:rPr>
          <w:rFonts w:asciiTheme="minorHAnsi" w:hAnsiTheme="minorHAnsi" w:cs="Arial"/>
          <w:sz w:val="22"/>
          <w:szCs w:val="21"/>
        </w:rPr>
        <w:t xml:space="preserve">t meg. Selv om jeg skulle hatt en pistol i hånden og han stod foran meg, ville jeg ikke skutt ham. Dette er medfølelsen jeg har lært av Muhammed profeten, Jesus og Buddha. Dette er arven jeg har fått fra Martin Luther King, Nelson Mandela og Muhammed Ali Jinnah. Dette er ikkevoldsfilosofien jeg har lært av Gandhi, Bacha Khan og Mor Theresa. Og dette er tilgivelsen jeg har lært av </w:t>
      </w:r>
      <w:r w:rsidR="00B84241" w:rsidRPr="001D79B9">
        <w:rPr>
          <w:rFonts w:asciiTheme="minorHAnsi" w:hAnsiTheme="minorHAnsi" w:cs="Arial"/>
          <w:sz w:val="22"/>
          <w:szCs w:val="21"/>
        </w:rPr>
        <w:t>mine foreldre […].</w:t>
      </w:r>
    </w:p>
    <w:p w:rsidR="00B11827" w:rsidRPr="001D79B9" w:rsidRDefault="00B11827"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Arial" w:hAnsi="Arial" w:cs="Arial"/>
          <w:sz w:val="21"/>
          <w:szCs w:val="21"/>
          <w:lang w:val="en-US"/>
        </w:rPr>
      </w:pPr>
    </w:p>
    <w:p w:rsidR="00B11827" w:rsidRPr="001D79B9" w:rsidRDefault="00B84241"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theme="minorHAnsi"/>
          <w:sz w:val="22"/>
          <w:szCs w:val="22"/>
        </w:rPr>
      </w:pPr>
      <w:r w:rsidRPr="001D79B9">
        <w:rPr>
          <w:rFonts w:asciiTheme="minorHAnsi" w:hAnsiTheme="minorHAnsi" w:cs="Arial"/>
          <w:sz w:val="22"/>
          <w:szCs w:val="21"/>
        </w:rPr>
        <w:t xml:space="preserve">Ekstremistene er redde for bøker og penner. </w:t>
      </w:r>
      <w:r w:rsidR="00DA2D11" w:rsidRPr="001D79B9">
        <w:rPr>
          <w:rFonts w:asciiTheme="minorHAnsi" w:hAnsiTheme="minorHAnsi" w:cs="Arial"/>
          <w:sz w:val="22"/>
          <w:szCs w:val="21"/>
        </w:rPr>
        <w:t>Kunnskapens makt skremmer dem. De er redd</w:t>
      </w:r>
      <w:r w:rsidRPr="001D79B9">
        <w:rPr>
          <w:rFonts w:asciiTheme="minorHAnsi" w:hAnsiTheme="minorHAnsi" w:cs="Arial"/>
          <w:sz w:val="22"/>
          <w:szCs w:val="21"/>
        </w:rPr>
        <w:t xml:space="preserve"> for kvinner. Kvinnenes makt skremmer dem. </w:t>
      </w:r>
      <w:r w:rsidR="001D79B9">
        <w:rPr>
          <w:rFonts w:asciiTheme="minorHAnsi" w:hAnsiTheme="minorHAnsi" w:cs="Arial"/>
          <w:sz w:val="22"/>
          <w:szCs w:val="21"/>
        </w:rPr>
        <w:t>[…]</w:t>
      </w:r>
      <w:r w:rsidR="00DA2D11" w:rsidRPr="001D79B9">
        <w:rPr>
          <w:rFonts w:asciiTheme="minorHAnsi" w:hAnsiTheme="minorHAnsi" w:cstheme="minorHAnsi"/>
          <w:sz w:val="22"/>
          <w:szCs w:val="22"/>
        </w:rPr>
        <w:t xml:space="preserve"> </w:t>
      </w:r>
      <w:r w:rsidR="001D79B9">
        <w:rPr>
          <w:rFonts w:asciiTheme="minorHAnsi" w:hAnsiTheme="minorHAnsi" w:cstheme="minorHAnsi"/>
          <w:sz w:val="22"/>
          <w:szCs w:val="22"/>
        </w:rPr>
        <w:t xml:space="preserve">Jeg </w:t>
      </w:r>
      <w:r w:rsidR="00DA2D11" w:rsidRPr="001D79B9">
        <w:rPr>
          <w:rFonts w:asciiTheme="minorHAnsi" w:hAnsiTheme="minorHAnsi" w:cstheme="minorHAnsi"/>
          <w:sz w:val="22"/>
          <w:szCs w:val="22"/>
        </w:rPr>
        <w:t xml:space="preserve">husker </w:t>
      </w:r>
      <w:r w:rsidR="00B11827" w:rsidRPr="001D79B9">
        <w:rPr>
          <w:rFonts w:asciiTheme="minorHAnsi" w:hAnsiTheme="minorHAnsi" w:cstheme="minorHAnsi"/>
          <w:sz w:val="22"/>
          <w:szCs w:val="22"/>
        </w:rPr>
        <w:t>det var en gutt på skolen vår som ble spurt av en journalist: «Hvorfor er Taliban imot skoler? Han svarte veldig enkelt, mens han pekte på boka si: «</w:t>
      </w:r>
      <w:r w:rsidR="00816E46">
        <w:rPr>
          <w:rFonts w:asciiTheme="minorHAnsi" w:hAnsiTheme="minorHAnsi" w:cstheme="minorHAnsi"/>
          <w:sz w:val="22"/>
          <w:szCs w:val="22"/>
        </w:rPr>
        <w:t>En taliban</w:t>
      </w:r>
      <w:r w:rsidR="00B11827" w:rsidRPr="001D79B9">
        <w:rPr>
          <w:rFonts w:asciiTheme="minorHAnsi" w:hAnsiTheme="minorHAnsi" w:cstheme="minorHAnsi"/>
          <w:sz w:val="22"/>
          <w:szCs w:val="22"/>
        </w:rPr>
        <w:t xml:space="preserve"> vet ikke hva som er inni denne boka.» De tror Gud er en liten, konservativ skapning som vil sende jenter til helvete bare fordi de går på skolen. […]</w:t>
      </w:r>
    </w:p>
    <w:p w:rsidR="000F65C4" w:rsidRPr="001D79B9" w:rsidRDefault="000F65C4"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p>
    <w:p w:rsidR="00BD2A09" w:rsidRPr="001D79B9" w:rsidRDefault="00B11827"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r w:rsidRPr="001D79B9">
        <w:rPr>
          <w:rFonts w:asciiTheme="minorHAnsi" w:hAnsiTheme="minorHAnsi" w:cs="Arial"/>
          <w:sz w:val="22"/>
          <w:szCs w:val="21"/>
        </w:rPr>
        <w:t>Ærede Generalse</w:t>
      </w:r>
      <w:r w:rsidR="00A51218">
        <w:rPr>
          <w:rFonts w:asciiTheme="minorHAnsi" w:hAnsiTheme="minorHAnsi" w:cs="Arial"/>
          <w:sz w:val="22"/>
          <w:szCs w:val="21"/>
        </w:rPr>
        <w:t>k</w:t>
      </w:r>
      <w:r w:rsidRPr="001D79B9">
        <w:rPr>
          <w:rFonts w:asciiTheme="minorHAnsi" w:hAnsiTheme="minorHAnsi" w:cs="Arial"/>
          <w:sz w:val="22"/>
          <w:szCs w:val="21"/>
        </w:rPr>
        <w:t xml:space="preserve">retær, fred er nødvendig for skolegang. </w:t>
      </w:r>
      <w:r w:rsidR="00BD2A09" w:rsidRPr="001D79B9">
        <w:rPr>
          <w:rFonts w:asciiTheme="minorHAnsi" w:hAnsiTheme="minorHAnsi" w:cs="Arial"/>
          <w:sz w:val="22"/>
          <w:szCs w:val="21"/>
        </w:rPr>
        <w:t xml:space="preserve">I mange deler av verden, særlig i Pakistan og Afghanistan, gjør terrorisme, krig og konflikter at barn ikke kan gå på skolen. Vi er så lei av disse krigene. </w:t>
      </w:r>
      <w:r w:rsidR="00DA2D11" w:rsidRPr="001D79B9">
        <w:rPr>
          <w:rFonts w:asciiTheme="minorHAnsi" w:hAnsiTheme="minorHAnsi" w:cs="Arial"/>
          <w:sz w:val="22"/>
          <w:szCs w:val="21"/>
        </w:rPr>
        <w:t>Kvinner og barn lider over hele verden, på mange slags måter.</w:t>
      </w:r>
      <w:r w:rsidR="00BD2A09" w:rsidRPr="001D79B9">
        <w:rPr>
          <w:rFonts w:asciiTheme="minorHAnsi" w:hAnsiTheme="minorHAnsi" w:cs="Arial"/>
          <w:sz w:val="22"/>
          <w:szCs w:val="21"/>
        </w:rPr>
        <w:t xml:space="preserve"> I India er uskyldige og fattige barn ofre for barnearbeid. Mange skoler har blitt ødelagt i Nigeria. I Afghanistan har folk lidd under </w:t>
      </w:r>
      <w:r w:rsidR="002B6E36">
        <w:rPr>
          <w:rFonts w:asciiTheme="minorHAnsi" w:hAnsiTheme="minorHAnsi" w:cs="Arial"/>
          <w:sz w:val="22"/>
          <w:szCs w:val="21"/>
        </w:rPr>
        <w:t>konflikt og ekstremisme</w:t>
      </w:r>
      <w:r w:rsidR="00BD2A09" w:rsidRPr="001D79B9">
        <w:rPr>
          <w:rFonts w:asciiTheme="minorHAnsi" w:hAnsiTheme="minorHAnsi" w:cs="Arial"/>
          <w:sz w:val="22"/>
          <w:szCs w:val="21"/>
        </w:rPr>
        <w:t xml:space="preserve"> i flere tiår. Unge jenter tvinges til å gjøre husarbeid og til å gifte seg tidlig. [...] </w:t>
      </w:r>
    </w:p>
    <w:p w:rsidR="00BD2A09" w:rsidRPr="001D79B9" w:rsidRDefault="00BD2A09"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p>
    <w:p w:rsidR="00BD2A09" w:rsidRPr="001D79B9" w:rsidRDefault="00BD2A09"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r w:rsidRPr="001D79B9">
        <w:rPr>
          <w:rFonts w:asciiTheme="minorHAnsi" w:hAnsiTheme="minorHAnsi" w:cs="Arial"/>
          <w:sz w:val="22"/>
          <w:szCs w:val="21"/>
        </w:rPr>
        <w:t>Kjære publikum, jeg retter her søkelyset mot kvinners og jenters skolegang, for det er de som lider mest. Det fantes en tid da kvinnerettsforkjempere ba menn om å føre saken for seg. Men nå vil vi gjøre det selv.</w:t>
      </w:r>
      <w:r w:rsidR="00DA2D11" w:rsidRPr="001D79B9">
        <w:rPr>
          <w:rFonts w:asciiTheme="minorHAnsi" w:hAnsiTheme="minorHAnsi" w:cs="Arial"/>
          <w:sz w:val="22"/>
          <w:szCs w:val="21"/>
        </w:rPr>
        <w:t xml:space="preserve"> </w:t>
      </w:r>
      <w:r w:rsidR="00816E46">
        <w:rPr>
          <w:rFonts w:asciiTheme="minorHAnsi" w:hAnsiTheme="minorHAnsi" w:cs="Arial"/>
          <w:sz w:val="22"/>
          <w:szCs w:val="21"/>
        </w:rPr>
        <w:t>[…]</w:t>
      </w:r>
    </w:p>
    <w:p w:rsidR="00BD2A09" w:rsidRPr="001D79B9" w:rsidRDefault="00BD2A09"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p>
    <w:p w:rsidR="00BD2A09" w:rsidRPr="001D79B9" w:rsidRDefault="003351CD"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r>
        <w:rPr>
          <w:rFonts w:asciiTheme="minorHAnsi" w:hAnsiTheme="minorHAnsi" w:cs="Arial"/>
          <w:sz w:val="22"/>
          <w:szCs w:val="21"/>
        </w:rPr>
        <w:t>Så i dag</w:t>
      </w:r>
      <w:r w:rsidR="00BD2A09" w:rsidRPr="001D79B9">
        <w:rPr>
          <w:rFonts w:asciiTheme="minorHAnsi" w:hAnsiTheme="minorHAnsi" w:cs="Arial"/>
          <w:sz w:val="22"/>
          <w:szCs w:val="21"/>
        </w:rPr>
        <w:t xml:space="preserve"> oppfordrer vi alle verdens statsledere til å endre strategien sin, og satse på fred og velstand. Vi oppfordrer </w:t>
      </w:r>
      <w:r>
        <w:rPr>
          <w:rFonts w:asciiTheme="minorHAnsi" w:hAnsiTheme="minorHAnsi" w:cs="Arial"/>
          <w:sz w:val="22"/>
          <w:szCs w:val="21"/>
        </w:rPr>
        <w:t>dem</w:t>
      </w:r>
      <w:r w:rsidR="00BD2A09" w:rsidRPr="001D79B9">
        <w:rPr>
          <w:rFonts w:asciiTheme="minorHAnsi" w:hAnsiTheme="minorHAnsi" w:cs="Arial"/>
          <w:sz w:val="22"/>
          <w:szCs w:val="21"/>
        </w:rPr>
        <w:t xml:space="preserve"> til å la alle fredsforhandlinger ta hensyn til kvinners og barns rettigheter</w:t>
      </w:r>
      <w:r w:rsidR="000F65C4" w:rsidRPr="001D79B9">
        <w:rPr>
          <w:rFonts w:asciiTheme="minorHAnsi" w:hAnsiTheme="minorHAnsi" w:cs="Arial"/>
          <w:sz w:val="22"/>
          <w:szCs w:val="21"/>
        </w:rPr>
        <w:t>. En avtale som ikke tar hensyn til kvinners verdighet og rettigheter er uakspetabel.</w:t>
      </w:r>
      <w:r w:rsidR="00BD2A09" w:rsidRPr="001D79B9">
        <w:rPr>
          <w:rFonts w:asciiTheme="minorHAnsi" w:hAnsiTheme="minorHAnsi" w:cs="Arial"/>
          <w:sz w:val="22"/>
          <w:szCs w:val="21"/>
        </w:rPr>
        <w:t xml:space="preserve"> Vi oppfordrer </w:t>
      </w:r>
      <w:r w:rsidR="000F65C4" w:rsidRPr="001D79B9">
        <w:rPr>
          <w:rFonts w:asciiTheme="minorHAnsi" w:hAnsiTheme="minorHAnsi" w:cs="Arial"/>
          <w:sz w:val="22"/>
          <w:szCs w:val="21"/>
        </w:rPr>
        <w:t>alle regjeringer</w:t>
      </w:r>
      <w:r w:rsidR="00BD2A09" w:rsidRPr="001D79B9">
        <w:rPr>
          <w:rFonts w:asciiTheme="minorHAnsi" w:hAnsiTheme="minorHAnsi" w:cs="Arial"/>
          <w:sz w:val="22"/>
          <w:szCs w:val="21"/>
        </w:rPr>
        <w:t xml:space="preserve"> til å sørge for gratis obligatorisk skolegang for alle barn over hele verden</w:t>
      </w:r>
      <w:r w:rsidR="000F65C4" w:rsidRPr="001D79B9">
        <w:rPr>
          <w:rFonts w:asciiTheme="minorHAnsi" w:hAnsiTheme="minorHAnsi" w:cs="Arial"/>
          <w:sz w:val="22"/>
          <w:szCs w:val="21"/>
        </w:rPr>
        <w:t>. Vi oppfordrer alle regjeringer til å bekjempe terrorisme og vold, til å beskytte barn mot brutalitet og overgrep.</w:t>
      </w:r>
      <w:r w:rsidR="00816E46">
        <w:rPr>
          <w:rFonts w:asciiTheme="minorHAnsi" w:hAnsiTheme="minorHAnsi" w:cs="Arial"/>
          <w:sz w:val="22"/>
          <w:szCs w:val="21"/>
        </w:rPr>
        <w:t xml:space="preserve"> Vi oppfordrer I-landene til å støtte økte utdanningsmuligheter for jenter i U-landene</w:t>
      </w:r>
      <w:r w:rsidR="000F65C4" w:rsidRPr="001D79B9">
        <w:rPr>
          <w:rFonts w:asciiTheme="minorHAnsi" w:hAnsiTheme="minorHAnsi" w:cs="Arial"/>
          <w:sz w:val="22"/>
          <w:szCs w:val="21"/>
        </w:rPr>
        <w:t xml:space="preserve"> </w:t>
      </w:r>
      <w:r w:rsidR="00BD2A09" w:rsidRPr="001D79B9">
        <w:rPr>
          <w:rFonts w:asciiTheme="minorHAnsi" w:hAnsiTheme="minorHAnsi" w:cs="Arial"/>
          <w:sz w:val="22"/>
          <w:szCs w:val="21"/>
        </w:rPr>
        <w:t xml:space="preserve"> [...].  </w:t>
      </w:r>
    </w:p>
    <w:p w:rsidR="00816E46" w:rsidRPr="00816E46" w:rsidRDefault="00816E46"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p>
    <w:p w:rsidR="00BD2A09" w:rsidRPr="001D79B9" w:rsidRDefault="00816E46" w:rsidP="00BD2A09">
      <w:pPr>
        <w:pStyle w:val="NormalWeb"/>
        <w:pBdr>
          <w:left w:val="single" w:sz="4" w:space="4" w:color="auto"/>
          <w:right w:val="single" w:sz="4" w:space="4" w:color="auto"/>
        </w:pBdr>
        <w:shd w:val="clear" w:color="auto" w:fill="FFFFFF"/>
        <w:spacing w:before="0" w:beforeAutospacing="0" w:after="0" w:afterAutospacing="0" w:line="300" w:lineRule="atLeast"/>
        <w:rPr>
          <w:rFonts w:asciiTheme="minorHAnsi" w:hAnsiTheme="minorHAnsi" w:cs="Arial"/>
          <w:sz w:val="22"/>
          <w:szCs w:val="21"/>
        </w:rPr>
      </w:pPr>
      <w:r>
        <w:rPr>
          <w:rFonts w:asciiTheme="minorHAnsi" w:hAnsiTheme="minorHAnsi" w:cs="Arial"/>
          <w:sz w:val="22"/>
          <w:szCs w:val="21"/>
        </w:rPr>
        <w:t xml:space="preserve">Kjære </w:t>
      </w:r>
      <w:r w:rsidR="00C85AAB">
        <w:rPr>
          <w:rFonts w:asciiTheme="minorHAnsi" w:hAnsiTheme="minorHAnsi" w:cs="Arial"/>
          <w:sz w:val="22"/>
          <w:szCs w:val="21"/>
        </w:rPr>
        <w:t>brødre og søstre […] L</w:t>
      </w:r>
      <w:r w:rsidR="00BD2A09" w:rsidRPr="001D79B9">
        <w:rPr>
          <w:rFonts w:asciiTheme="minorHAnsi" w:hAnsiTheme="minorHAnsi" w:cs="Arial"/>
          <w:sz w:val="22"/>
          <w:szCs w:val="21"/>
        </w:rPr>
        <w:t>a oss føre en verdensomspennende kamp mot analfabetisme, fattigdom og terrorisme, og la oss gripe til pennen og boka. Det er våre mest slagkraftige våpen. Ett barn, én lærer, én penn og én bok kan forandre verden. Skolegang er den eneste løsningen. Skolegang foran alt!</w:t>
      </w:r>
    </w:p>
    <w:p w:rsidR="00BD2A09" w:rsidRPr="001D79B9" w:rsidRDefault="00BD2A09" w:rsidP="00BD2A09">
      <w:pPr>
        <w:rPr>
          <w:rFonts w:asciiTheme="majorHAnsi" w:hAnsiTheme="majorHAnsi"/>
        </w:rPr>
      </w:pPr>
    </w:p>
    <w:p w:rsidR="003351CD" w:rsidRDefault="003351CD" w:rsidP="00F35FCF">
      <w:pPr>
        <w:spacing w:after="0"/>
        <w:rPr>
          <w:rFonts w:ascii="Arial Black" w:hAnsi="Arial Black"/>
          <w:b/>
          <w:sz w:val="24"/>
          <w:szCs w:val="24"/>
        </w:rPr>
      </w:pPr>
    </w:p>
    <w:p w:rsidR="00BD2A09" w:rsidRPr="002B6E36" w:rsidRDefault="00F35FCF" w:rsidP="00BD2A09">
      <w:pPr>
        <w:rPr>
          <w:rFonts w:ascii="Arial Black" w:hAnsi="Arial Black"/>
          <w:b/>
          <w:sz w:val="24"/>
          <w:szCs w:val="24"/>
        </w:rPr>
      </w:pPr>
      <w:r>
        <w:rPr>
          <w:rFonts w:ascii="Arial Black" w:hAnsi="Arial Black"/>
          <w:b/>
          <w:sz w:val="24"/>
          <w:szCs w:val="24"/>
        </w:rPr>
        <w:t>Muntlige oppgaver</w:t>
      </w:r>
    </w:p>
    <w:p w:rsidR="00BD2A09" w:rsidRPr="001D79B9" w:rsidRDefault="00BD2A09" w:rsidP="00BD2A09">
      <w:pPr>
        <w:pStyle w:val="Listeavsnitt"/>
        <w:numPr>
          <w:ilvl w:val="0"/>
          <w:numId w:val="5"/>
        </w:numPr>
      </w:pPr>
      <w:r w:rsidRPr="001D79B9">
        <w:t xml:space="preserve">Se filmklipp av talen. Hva slags inntrykk gir Malala? Hva vil du si om talerens </w:t>
      </w:r>
      <w:r w:rsidRPr="001D79B9">
        <w:rPr>
          <w:b/>
          <w:i/>
        </w:rPr>
        <w:t>etos</w:t>
      </w:r>
      <w:r w:rsidRPr="001D79B9">
        <w:t>?</w:t>
      </w:r>
    </w:p>
    <w:p w:rsidR="00BD2A09" w:rsidRPr="001D79B9" w:rsidRDefault="00BD2A09" w:rsidP="00BD2A09">
      <w:pPr>
        <w:pStyle w:val="Listeavsnitt"/>
      </w:pPr>
    </w:p>
    <w:p w:rsidR="00BD2A09" w:rsidRPr="001D79B9" w:rsidRDefault="00D615C8" w:rsidP="00BD2A09">
      <w:pPr>
        <w:pStyle w:val="Listeavsnitt"/>
        <w:numPr>
          <w:ilvl w:val="0"/>
          <w:numId w:val="5"/>
        </w:numPr>
      </w:pPr>
      <w:r w:rsidRPr="001D79B9">
        <w:t>Kommenter talens</w:t>
      </w:r>
      <w:r w:rsidR="00BD2A09" w:rsidRPr="001D79B9">
        <w:t xml:space="preserve"> </w:t>
      </w:r>
      <w:r w:rsidR="00BD2A09" w:rsidRPr="001D79B9">
        <w:rPr>
          <w:b/>
          <w:i/>
        </w:rPr>
        <w:t>kairos</w:t>
      </w:r>
      <w:r w:rsidRPr="001D79B9">
        <w:t>.</w:t>
      </w:r>
      <w:r w:rsidR="00A51218">
        <w:t xml:space="preserve"> Hva er situasjonen, og hvem</w:t>
      </w:r>
      <w:r w:rsidR="001D79B9">
        <w:t xml:space="preserve"> snakker hun til?</w:t>
      </w:r>
    </w:p>
    <w:p w:rsidR="00BD2A09" w:rsidRPr="001D79B9" w:rsidRDefault="00BD2A09" w:rsidP="00BD2A09">
      <w:pPr>
        <w:pStyle w:val="Listeavsnitt"/>
        <w:ind w:left="1080"/>
      </w:pPr>
    </w:p>
    <w:p w:rsidR="00BD2A09" w:rsidRPr="001D79B9" w:rsidRDefault="00871F55" w:rsidP="00BD2A09">
      <w:pPr>
        <w:pStyle w:val="Listeavsnitt"/>
        <w:numPr>
          <w:ilvl w:val="0"/>
          <w:numId w:val="5"/>
        </w:numPr>
      </w:pPr>
      <w:r w:rsidRPr="001D79B9">
        <w:rPr>
          <w:b/>
          <w:i/>
        </w:rPr>
        <w:t>Målgruppe – budskap:</w:t>
      </w:r>
      <w:r w:rsidRPr="001D79B9">
        <w:t xml:space="preserve"> </w:t>
      </w:r>
      <w:r w:rsidR="002B6E36">
        <w:t xml:space="preserve">Hva slags budskap har Malala til forsamlingen hun taler for? Vurder også hvordan budskapet virker </w:t>
      </w:r>
      <w:r w:rsidR="004E2AC4">
        <w:t>på TV-seerne og (norsk) ungdom.</w:t>
      </w:r>
    </w:p>
    <w:p w:rsidR="00BD2A09" w:rsidRPr="001D79B9" w:rsidRDefault="00BD2A09" w:rsidP="00BD2A09">
      <w:pPr>
        <w:pStyle w:val="Listeavsnitt"/>
        <w:ind w:left="1080"/>
      </w:pPr>
    </w:p>
    <w:p w:rsidR="00BD2A09" w:rsidRPr="001D79B9" w:rsidRDefault="00A51218" w:rsidP="00BD2A09">
      <w:pPr>
        <w:pStyle w:val="Listeavsnitt"/>
        <w:numPr>
          <w:ilvl w:val="0"/>
          <w:numId w:val="5"/>
        </w:numPr>
      </w:pPr>
      <w:r>
        <w:t xml:space="preserve">Hvordan får Malala frem budskapet </w:t>
      </w:r>
      <w:r w:rsidR="00BD2A09" w:rsidRPr="001D79B9">
        <w:t xml:space="preserve">sitt? Se </w:t>
      </w:r>
      <w:r>
        <w:t xml:space="preserve">blant annet </w:t>
      </w:r>
      <w:r w:rsidR="00BD2A09" w:rsidRPr="001D79B9">
        <w:t xml:space="preserve">på </w:t>
      </w:r>
      <w:r w:rsidR="00CC1510">
        <w:t xml:space="preserve">grepene hun gjør for å stille sin egen person i bakgrunnen og få fram saken. </w:t>
      </w:r>
      <w:r w:rsidR="004E2AC4">
        <w:t>Finn disse virkemidlene</w:t>
      </w:r>
      <w:r w:rsidR="00BD2A09" w:rsidRPr="001D79B9">
        <w:t>:</w:t>
      </w:r>
    </w:p>
    <w:p w:rsidR="00BD2A09" w:rsidRPr="001D79B9" w:rsidRDefault="00BD2A09" w:rsidP="00BD2A09">
      <w:pPr>
        <w:pStyle w:val="Listeavsnitt"/>
        <w:numPr>
          <w:ilvl w:val="0"/>
          <w:numId w:val="7"/>
        </w:numPr>
        <w:ind w:left="1428"/>
      </w:pPr>
      <w:r w:rsidRPr="001D79B9">
        <w:t>gjentakelse og kontrast</w:t>
      </w:r>
    </w:p>
    <w:p w:rsidR="00BD2A09" w:rsidRPr="001D79B9" w:rsidRDefault="00CC1510" w:rsidP="00BD2A09">
      <w:pPr>
        <w:pStyle w:val="Listeavsnitt"/>
        <w:numPr>
          <w:ilvl w:val="0"/>
          <w:numId w:val="7"/>
        </w:numPr>
        <w:ind w:left="1428"/>
      </w:pPr>
      <w:r>
        <w:t>direkte tiltale, generaliseringer, autoritetslån (se liste i Intertekst vg3 s. 43)</w:t>
      </w:r>
    </w:p>
    <w:p w:rsidR="00BD2A09" w:rsidRPr="001D79B9" w:rsidRDefault="00BD2A09" w:rsidP="00BD2A09">
      <w:pPr>
        <w:pStyle w:val="Listeavsnitt"/>
        <w:numPr>
          <w:ilvl w:val="0"/>
          <w:numId w:val="7"/>
        </w:numPr>
        <w:ind w:left="1428"/>
      </w:pPr>
      <w:r w:rsidRPr="001D79B9">
        <w:t>bilder (metaforer) og slagord</w:t>
      </w:r>
    </w:p>
    <w:p w:rsidR="00C933AE" w:rsidRPr="001D79B9" w:rsidRDefault="00BD2A09" w:rsidP="00A063BD">
      <w:pPr>
        <w:pStyle w:val="Listeavsnitt"/>
        <w:numPr>
          <w:ilvl w:val="0"/>
          <w:numId w:val="7"/>
        </w:numPr>
        <w:ind w:left="1428"/>
      </w:pPr>
      <w:r w:rsidRPr="001D79B9">
        <w:t>fakta/bakgrunnsinformasjon</w:t>
      </w:r>
    </w:p>
    <w:p w:rsidR="00CC1510" w:rsidRDefault="00CC1510" w:rsidP="00CC1510">
      <w:pPr>
        <w:ind w:firstLine="708"/>
      </w:pPr>
      <w:r>
        <w:t>Hvilke virkemidler peker mot patosappell, og hvilke mot logosappell?</w:t>
      </w:r>
    </w:p>
    <w:p w:rsidR="00F35FCF" w:rsidRDefault="00F35FCF" w:rsidP="003351CD">
      <w:pPr>
        <w:spacing w:after="0"/>
        <w:rPr>
          <w:rFonts w:ascii="Arial Black" w:hAnsi="Arial Black"/>
          <w:b/>
          <w:sz w:val="24"/>
          <w:szCs w:val="24"/>
        </w:rPr>
      </w:pPr>
    </w:p>
    <w:p w:rsidR="00BD2A09" w:rsidRPr="002B6E36" w:rsidRDefault="00BD2A09" w:rsidP="003351CD">
      <w:pPr>
        <w:spacing w:after="0"/>
        <w:rPr>
          <w:rFonts w:asciiTheme="majorHAnsi" w:hAnsiTheme="majorHAnsi"/>
          <w:b/>
          <w:sz w:val="24"/>
          <w:szCs w:val="24"/>
        </w:rPr>
      </w:pPr>
      <w:r w:rsidRPr="002B6E36">
        <w:rPr>
          <w:rFonts w:ascii="Arial Black" w:hAnsi="Arial Black"/>
          <w:b/>
          <w:sz w:val="24"/>
          <w:szCs w:val="24"/>
        </w:rPr>
        <w:t>Skriveoppgaver</w:t>
      </w:r>
    </w:p>
    <w:p w:rsidR="000B0055" w:rsidRPr="001D79B9" w:rsidRDefault="000B0055" w:rsidP="00BD2A09">
      <w:pPr>
        <w:rPr>
          <w:rFonts w:ascii="Arial Black" w:hAnsi="Arial Black"/>
          <w:b/>
          <w:sz w:val="2"/>
        </w:rPr>
      </w:pPr>
    </w:p>
    <w:p w:rsidR="00BD2A09" w:rsidRPr="001D79B9" w:rsidRDefault="00BD2A09" w:rsidP="00BD2A09">
      <w:pPr>
        <w:pStyle w:val="Listeavsnitt"/>
        <w:numPr>
          <w:ilvl w:val="0"/>
          <w:numId w:val="8"/>
        </w:numPr>
        <w:rPr>
          <w:rFonts w:ascii="Calibri" w:hAnsi="Calibri"/>
        </w:rPr>
      </w:pPr>
      <w:r w:rsidRPr="001D79B9">
        <w:rPr>
          <w:rFonts w:ascii="Calibri" w:hAnsi="Calibri"/>
          <w:b/>
          <w:i/>
        </w:rPr>
        <w:t>Formuler</w:t>
      </w:r>
      <w:r w:rsidRPr="001D79B9">
        <w:rPr>
          <w:rFonts w:ascii="Calibri" w:hAnsi="Calibri"/>
          <w:i/>
        </w:rPr>
        <w:t xml:space="preserve"> </w:t>
      </w:r>
      <w:r w:rsidRPr="001D79B9">
        <w:rPr>
          <w:rFonts w:ascii="Calibri" w:hAnsi="Calibri"/>
          <w:b/>
          <w:i/>
        </w:rPr>
        <w:t>hovedsynet</w:t>
      </w:r>
      <w:r w:rsidRPr="001D79B9">
        <w:rPr>
          <w:rFonts w:ascii="Calibri" w:hAnsi="Calibri"/>
        </w:rPr>
        <w:t xml:space="preserve"> i talen </w:t>
      </w:r>
      <w:r w:rsidR="00DA2D11" w:rsidRPr="001D79B9">
        <w:rPr>
          <w:rFonts w:ascii="Calibri" w:hAnsi="Calibri"/>
        </w:rPr>
        <w:t>med fire-fem</w:t>
      </w:r>
      <w:r w:rsidRPr="001D79B9">
        <w:rPr>
          <w:rFonts w:ascii="Calibri" w:hAnsi="Calibri"/>
        </w:rPr>
        <w:t xml:space="preserve"> setninger. </w:t>
      </w:r>
    </w:p>
    <w:p w:rsidR="00196BE0" w:rsidRPr="001D79B9" w:rsidRDefault="00196BE0" w:rsidP="00196BE0">
      <w:pPr>
        <w:pStyle w:val="Listeavsnitt"/>
        <w:rPr>
          <w:rFonts w:ascii="Calibri" w:hAnsi="Calibri"/>
        </w:rPr>
      </w:pPr>
    </w:p>
    <w:p w:rsidR="00BD2A09" w:rsidRPr="001D79B9" w:rsidRDefault="00BD2A09" w:rsidP="00BD2A09">
      <w:pPr>
        <w:pStyle w:val="Listeavsnitt"/>
        <w:numPr>
          <w:ilvl w:val="0"/>
          <w:numId w:val="8"/>
        </w:numPr>
        <w:rPr>
          <w:rFonts w:ascii="Calibri" w:hAnsi="Calibri"/>
        </w:rPr>
      </w:pPr>
      <w:r w:rsidRPr="001D79B9">
        <w:rPr>
          <w:rFonts w:ascii="Calibri" w:hAnsi="Calibri"/>
        </w:rPr>
        <w:t xml:space="preserve">Skriv en </w:t>
      </w:r>
      <w:r w:rsidRPr="001D79B9">
        <w:rPr>
          <w:rFonts w:ascii="Calibri" w:hAnsi="Calibri"/>
          <w:b/>
          <w:i/>
        </w:rPr>
        <w:t>debattartikkel</w:t>
      </w:r>
      <w:r w:rsidRPr="001D79B9">
        <w:rPr>
          <w:rFonts w:ascii="Calibri" w:hAnsi="Calibri"/>
          <w:b/>
        </w:rPr>
        <w:t xml:space="preserve"> </w:t>
      </w:r>
      <w:r w:rsidRPr="001D79B9">
        <w:rPr>
          <w:rFonts w:ascii="Calibri" w:hAnsi="Calibri"/>
        </w:rPr>
        <w:t>med tittelen «Skolen – rettighet eller sur plikt?»</w:t>
      </w:r>
      <w:r w:rsidR="00196BE0" w:rsidRPr="001D79B9">
        <w:rPr>
          <w:rFonts w:ascii="Calibri" w:hAnsi="Calibri"/>
        </w:rPr>
        <w:t xml:space="preserve"> (Husk at </w:t>
      </w:r>
      <w:r w:rsidR="00C933AE" w:rsidRPr="001D79B9">
        <w:rPr>
          <w:rFonts w:ascii="Calibri" w:hAnsi="Calibri"/>
        </w:rPr>
        <w:t xml:space="preserve">poenget med </w:t>
      </w:r>
      <w:r w:rsidR="00196BE0" w:rsidRPr="001D79B9">
        <w:rPr>
          <w:rFonts w:ascii="Calibri" w:hAnsi="Calibri"/>
        </w:rPr>
        <w:t xml:space="preserve">debattartikler </w:t>
      </w:r>
      <w:r w:rsidR="00C933AE" w:rsidRPr="001D79B9">
        <w:rPr>
          <w:rFonts w:ascii="Calibri" w:hAnsi="Calibri"/>
        </w:rPr>
        <w:t xml:space="preserve">er at de </w:t>
      </w:r>
      <w:r w:rsidR="00196BE0" w:rsidRPr="001D79B9">
        <w:rPr>
          <w:rFonts w:ascii="Calibri" w:hAnsi="Calibri"/>
        </w:rPr>
        <w:t xml:space="preserve">skal </w:t>
      </w:r>
      <w:r w:rsidR="00C933AE" w:rsidRPr="001D79B9">
        <w:rPr>
          <w:rFonts w:ascii="Calibri" w:hAnsi="Calibri"/>
        </w:rPr>
        <w:t xml:space="preserve">1) </w:t>
      </w:r>
      <w:r w:rsidR="00196BE0" w:rsidRPr="001D79B9">
        <w:rPr>
          <w:rFonts w:ascii="Calibri" w:hAnsi="Calibri"/>
        </w:rPr>
        <w:t>vekke debatt</w:t>
      </w:r>
      <w:r w:rsidR="00C933AE" w:rsidRPr="001D79B9">
        <w:rPr>
          <w:rFonts w:ascii="Calibri" w:hAnsi="Calibri"/>
        </w:rPr>
        <w:t xml:space="preserve"> 2) overbevise meningsmotstandere.</w:t>
      </w:r>
      <w:r w:rsidR="00B77E3D" w:rsidRPr="001D79B9">
        <w:rPr>
          <w:rFonts w:ascii="Calibri" w:hAnsi="Calibri"/>
        </w:rPr>
        <w:t xml:space="preserve"> Du bør </w:t>
      </w:r>
      <w:r w:rsidR="003351CD">
        <w:rPr>
          <w:rFonts w:ascii="Calibri" w:hAnsi="Calibri"/>
        </w:rPr>
        <w:t xml:space="preserve">skrive subjektivt og </w:t>
      </w:r>
      <w:r w:rsidR="00B77E3D" w:rsidRPr="001D79B9">
        <w:rPr>
          <w:rFonts w:ascii="Calibri" w:hAnsi="Calibri"/>
        </w:rPr>
        <w:t>ha et klart hovedsyn som skinner igjennom</w:t>
      </w:r>
      <w:r w:rsidR="002D2C45" w:rsidRPr="001D79B9">
        <w:rPr>
          <w:rFonts w:ascii="Calibri" w:hAnsi="Calibri"/>
        </w:rPr>
        <w:t xml:space="preserve"> i</w:t>
      </w:r>
      <w:r w:rsidR="00B77E3D" w:rsidRPr="001D79B9">
        <w:rPr>
          <w:rFonts w:ascii="Calibri" w:hAnsi="Calibri"/>
        </w:rPr>
        <w:t xml:space="preserve"> artikkelen.</w:t>
      </w:r>
      <w:r w:rsidR="00196BE0" w:rsidRPr="001D79B9">
        <w:rPr>
          <w:rFonts w:ascii="Calibri" w:hAnsi="Calibri"/>
        </w:rPr>
        <w:t>)</w:t>
      </w:r>
    </w:p>
    <w:p w:rsidR="00196BE0" w:rsidRPr="001D79B9" w:rsidRDefault="00196BE0" w:rsidP="00196BE0">
      <w:pPr>
        <w:pStyle w:val="Listeavsnitt"/>
        <w:rPr>
          <w:rFonts w:ascii="Calibri" w:hAnsi="Calibri"/>
        </w:rPr>
      </w:pPr>
    </w:p>
    <w:p w:rsidR="00BD2A09" w:rsidRPr="001D79B9" w:rsidRDefault="00196BE0" w:rsidP="00D615C8">
      <w:pPr>
        <w:pStyle w:val="Listeavsnitt"/>
        <w:numPr>
          <w:ilvl w:val="0"/>
          <w:numId w:val="8"/>
        </w:numPr>
        <w:rPr>
          <w:rFonts w:ascii="Calibri" w:hAnsi="Calibri"/>
        </w:rPr>
      </w:pPr>
      <w:r w:rsidRPr="001D79B9">
        <w:rPr>
          <w:rFonts w:ascii="Calibri" w:hAnsi="Calibri"/>
        </w:rPr>
        <w:t xml:space="preserve">Skriv en </w:t>
      </w:r>
      <w:r w:rsidRPr="001D79B9">
        <w:rPr>
          <w:rFonts w:ascii="Calibri" w:hAnsi="Calibri"/>
          <w:b/>
          <w:i/>
        </w:rPr>
        <w:t>drøftende artikkel</w:t>
      </w:r>
      <w:r w:rsidRPr="001D79B9">
        <w:rPr>
          <w:rFonts w:ascii="Calibri" w:hAnsi="Calibri"/>
        </w:rPr>
        <w:t xml:space="preserve"> med tittelen «Skolen – rettighet eller plikt?» (Husk at drøftende artikler skal være nøytrale i formen, være logos-basert</w:t>
      </w:r>
      <w:r w:rsidR="003351CD">
        <w:rPr>
          <w:rFonts w:ascii="Calibri" w:hAnsi="Calibri"/>
        </w:rPr>
        <w:t>e</w:t>
      </w:r>
      <w:r w:rsidRPr="001D79B9">
        <w:rPr>
          <w:rFonts w:ascii="Calibri" w:hAnsi="Calibri"/>
        </w:rPr>
        <w:t xml:space="preserve"> og trekke frem flere sider av saken. Konklusjonen skal baseres på det du har kommet frem ti</w:t>
      </w:r>
      <w:r w:rsidR="004F6053" w:rsidRPr="001D79B9">
        <w:rPr>
          <w:rFonts w:ascii="Calibri" w:hAnsi="Calibri"/>
        </w:rPr>
        <w:t>l gjennom drøftingen din</w:t>
      </w:r>
      <w:r w:rsidRPr="001D79B9">
        <w:rPr>
          <w:rFonts w:ascii="Calibri" w:hAnsi="Calibri"/>
        </w:rPr>
        <w:t>.</w:t>
      </w:r>
      <w:r w:rsidR="00C933AE" w:rsidRPr="001D79B9">
        <w:rPr>
          <w:rFonts w:ascii="Calibri" w:hAnsi="Calibri"/>
        </w:rPr>
        <w:t>)</w:t>
      </w:r>
    </w:p>
    <w:p w:rsidR="00D615C8" w:rsidRPr="001D79B9" w:rsidRDefault="00D615C8" w:rsidP="00D615C8">
      <w:pPr>
        <w:pStyle w:val="Listeavsnitt"/>
        <w:rPr>
          <w:rFonts w:ascii="Calibri" w:hAnsi="Calibri"/>
        </w:rPr>
      </w:pPr>
    </w:p>
    <w:p w:rsidR="0041661B" w:rsidRPr="00816E46" w:rsidRDefault="00D615C8" w:rsidP="00816E46">
      <w:pPr>
        <w:pStyle w:val="Listeavsnitt"/>
        <w:numPr>
          <w:ilvl w:val="0"/>
          <w:numId w:val="8"/>
        </w:numPr>
        <w:rPr>
          <w:rFonts w:ascii="Calibri" w:hAnsi="Calibri"/>
        </w:rPr>
      </w:pPr>
      <w:r w:rsidRPr="001D79B9">
        <w:rPr>
          <w:rFonts w:ascii="Calibri" w:hAnsi="Calibri"/>
        </w:rPr>
        <w:t xml:space="preserve">Skriv en </w:t>
      </w:r>
      <w:r w:rsidRPr="001D79B9">
        <w:rPr>
          <w:rFonts w:ascii="Calibri" w:hAnsi="Calibri"/>
          <w:b/>
          <w:i/>
        </w:rPr>
        <w:t>retorisk analyse</w:t>
      </w:r>
      <w:r w:rsidR="00B77E3D" w:rsidRPr="001D79B9">
        <w:rPr>
          <w:rFonts w:ascii="Calibri" w:hAnsi="Calibri"/>
          <w:i/>
        </w:rPr>
        <w:t xml:space="preserve"> </w:t>
      </w:r>
      <w:r w:rsidR="00B77E3D" w:rsidRPr="001D79B9">
        <w:rPr>
          <w:rFonts w:ascii="Calibri" w:hAnsi="Calibri"/>
        </w:rPr>
        <w:t xml:space="preserve">av Malalas tale, der </w:t>
      </w:r>
      <w:r w:rsidR="004F6053" w:rsidRPr="001D79B9">
        <w:rPr>
          <w:rFonts w:ascii="Calibri" w:hAnsi="Calibri"/>
        </w:rPr>
        <w:t>du bruker disse begrepene</w:t>
      </w:r>
      <w:r w:rsidR="00B77E3D" w:rsidRPr="001D79B9">
        <w:rPr>
          <w:rFonts w:ascii="Calibri" w:hAnsi="Calibri"/>
        </w:rPr>
        <w:t xml:space="preserve">: </w:t>
      </w:r>
      <w:r w:rsidR="004B7F57" w:rsidRPr="001D79B9">
        <w:rPr>
          <w:rFonts w:ascii="Calibri" w:hAnsi="Calibri"/>
        </w:rPr>
        <w:t>k</w:t>
      </w:r>
      <w:r w:rsidR="00B77E3D" w:rsidRPr="001D79B9">
        <w:rPr>
          <w:rFonts w:ascii="Calibri" w:hAnsi="Calibri"/>
        </w:rPr>
        <w:t>airos, aptum, etos, logos, patos.</w:t>
      </w:r>
    </w:p>
    <w:sectPr w:rsidR="0041661B" w:rsidRPr="00816E46" w:rsidSect="001D79B9">
      <w:headerReference w:type="default" r:id="rId8"/>
      <w:footerReference w:type="default" r:id="rId9"/>
      <w:pgSz w:w="11906" w:h="16838"/>
      <w:pgMar w:top="1418" w:right="1418" w:bottom="1418" w:left="1418" w:header="567"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383" w:rsidRDefault="009A2383" w:rsidP="00A00E7C">
      <w:pPr>
        <w:spacing w:after="0" w:line="240" w:lineRule="auto"/>
      </w:pPr>
      <w:r>
        <w:separator/>
      </w:r>
    </w:p>
  </w:endnote>
  <w:endnote w:type="continuationSeparator" w:id="0">
    <w:p w:rsidR="009A2383" w:rsidRDefault="009A2383"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276048"/>
      <w:docPartObj>
        <w:docPartGallery w:val="Page Numbers (Bottom of Page)"/>
        <w:docPartUnique/>
      </w:docPartObj>
    </w:sdtPr>
    <w:sdtEndPr/>
    <w:sdtContent>
      <w:sdt>
        <w:sdtPr>
          <w:id w:val="-1647815779"/>
          <w:docPartObj>
            <w:docPartGallery w:val="Page Numbers (Top of Page)"/>
            <w:docPartUnique/>
          </w:docPartObj>
        </w:sdtPr>
        <w:sdtEndPr/>
        <w:sdtContent>
          <w:p w:rsidR="00B31E25" w:rsidRDefault="00B31E25" w:rsidP="00B31E25">
            <w:pPr>
              <w:pStyle w:val="Bunntekst"/>
            </w:pPr>
            <w:r>
              <w:rPr>
                <w:noProof/>
                <w:lang w:eastAsia="nb-NO"/>
              </w:rPr>
              <mc:AlternateContent>
                <mc:Choice Requires="wps">
                  <w:drawing>
                    <wp:anchor distT="0" distB="0" distL="114300" distR="114300" simplePos="0" relativeHeight="251659264" behindDoc="0" locked="0" layoutInCell="1" allowOverlap="1" wp14:anchorId="076FA5C5" wp14:editId="61372565">
                      <wp:simplePos x="0" y="0"/>
                      <wp:positionH relativeFrom="column">
                        <wp:posOffset>-4445</wp:posOffset>
                      </wp:positionH>
                      <wp:positionV relativeFrom="paragraph">
                        <wp:posOffset>-163830</wp:posOffset>
                      </wp:positionV>
                      <wp:extent cx="5762625" cy="0"/>
                      <wp:effectExtent l="0" t="0" r="9525" b="19050"/>
                      <wp:wrapNone/>
                      <wp:docPr id="3" name="Rett linje 3"/>
                      <wp:cNvGraphicFramePr/>
                      <a:graphic xmlns:a="http://schemas.openxmlformats.org/drawingml/2006/main">
                        <a:graphicData uri="http://schemas.microsoft.com/office/word/2010/wordprocessingShape">
                          <wps:wsp>
                            <wps:cNvCnPr/>
                            <wps:spPr>
                              <a:xfrm>
                                <a:off x="0" y="0"/>
                                <a:ext cx="5762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AC1B1C" id="Rett linje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9pt" to="453.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" strokecolor="black [3213]" strokeweight=".5pt">
                      <v:stroke joinstyle="miter"/>
                    </v:line>
                  </w:pict>
                </mc:Fallback>
              </mc:AlternateContent>
            </w:r>
            <w:r>
              <w:t xml:space="preserve">© Fagbokforlaget 2014 </w:t>
            </w:r>
            <w:r>
              <w:tab/>
            </w:r>
            <w:r>
              <w:tab/>
              <w:t xml:space="preserve">     Side </w:t>
            </w:r>
            <w:r>
              <w:rPr>
                <w:b/>
                <w:bCs/>
                <w:sz w:val="24"/>
                <w:szCs w:val="24"/>
              </w:rPr>
              <w:fldChar w:fldCharType="begin"/>
            </w:r>
            <w:r>
              <w:rPr>
                <w:b/>
                <w:bCs/>
              </w:rPr>
              <w:instrText>PAGE</w:instrText>
            </w:r>
            <w:r>
              <w:rPr>
                <w:b/>
                <w:bCs/>
                <w:sz w:val="24"/>
                <w:szCs w:val="24"/>
              </w:rPr>
              <w:fldChar w:fldCharType="separate"/>
            </w:r>
            <w:r w:rsidR="00F35FCF">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F35FCF">
              <w:rPr>
                <w:b/>
                <w:bCs/>
                <w:noProof/>
              </w:rPr>
              <w:t>2</w:t>
            </w:r>
            <w:r>
              <w:rPr>
                <w:b/>
                <w:bCs/>
                <w:sz w:val="24"/>
                <w:szCs w:val="24"/>
              </w:rPr>
              <w:fldChar w:fldCharType="end"/>
            </w:r>
          </w:p>
        </w:sdtContent>
      </w:sdt>
    </w:sdtContent>
  </w:sdt>
  <w:p w:rsidR="00194B44" w:rsidRDefault="00194B44" w:rsidP="008E4876">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383" w:rsidRDefault="009A2383" w:rsidP="00A00E7C">
      <w:pPr>
        <w:spacing w:after="0" w:line="240" w:lineRule="auto"/>
      </w:pPr>
      <w:r>
        <w:separator/>
      </w:r>
    </w:p>
  </w:footnote>
  <w:footnote w:type="continuationSeparator" w:id="0">
    <w:p w:rsidR="009A2383" w:rsidRDefault="009A2383" w:rsidP="00A00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95" w:rsidRDefault="00606D95" w:rsidP="009C4261">
    <w:pPr>
      <w:pStyle w:val="Topptekst"/>
    </w:pPr>
    <w:r w:rsidRPr="00870E6F">
      <w:rPr>
        <w:noProof/>
        <w:lang w:eastAsia="nb-NO"/>
      </w:rPr>
      <w:drawing>
        <wp:inline distT="0" distB="0" distL="0" distR="0" wp14:anchorId="287C0D99" wp14:editId="3A226D2A">
          <wp:extent cx="5943058" cy="371475"/>
          <wp:effectExtent l="0" t="0" r="63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r="14215"/>
                  <a:stretch/>
                </pic:blipFill>
                <pic:spPr bwMode="auto">
                  <a:xfrm>
                    <a:off x="0" y="0"/>
                    <a:ext cx="5986471" cy="37418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239DB"/>
    <w:multiLevelType w:val="hybridMultilevel"/>
    <w:tmpl w:val="6AD8791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58532903"/>
    <w:multiLevelType w:val="hybridMultilevel"/>
    <w:tmpl w:val="16726F8A"/>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6">
    <w:nsid w:val="6C90265D"/>
    <w:multiLevelType w:val="hybridMultilevel"/>
    <w:tmpl w:val="AD1A6A44"/>
    <w:lvl w:ilvl="0" w:tplc="0414000F">
      <w:start w:val="1"/>
      <w:numFmt w:val="decimal"/>
      <w:lvlText w:val="%1."/>
      <w:lvlJc w:val="left"/>
      <w:pPr>
        <w:ind w:left="720" w:hanging="360"/>
      </w:pPr>
    </w:lvl>
    <w:lvl w:ilvl="1" w:tplc="4356B5AE">
      <w:numFmt w:val="bullet"/>
      <w:lvlText w:val="–"/>
      <w:lvlJc w:val="left"/>
      <w:pPr>
        <w:ind w:left="1440" w:hanging="360"/>
      </w:pPr>
      <w:rPr>
        <w:rFonts w:ascii="Calibri" w:eastAsiaTheme="minorHAnsi" w:hAnsi="Calibri" w:cstheme="minorBid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7A654CCC"/>
    <w:multiLevelType w:val="hybridMultilevel"/>
    <w:tmpl w:val="DE60B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0EE6"/>
    <w:rsid w:val="00023264"/>
    <w:rsid w:val="0002451B"/>
    <w:rsid w:val="00036F8D"/>
    <w:rsid w:val="000466AB"/>
    <w:rsid w:val="000502D6"/>
    <w:rsid w:val="000729DE"/>
    <w:rsid w:val="00080CB9"/>
    <w:rsid w:val="000874EF"/>
    <w:rsid w:val="000A3D52"/>
    <w:rsid w:val="000A54CE"/>
    <w:rsid w:val="000B0055"/>
    <w:rsid w:val="000B6F30"/>
    <w:rsid w:val="000E20F4"/>
    <w:rsid w:val="000F2B65"/>
    <w:rsid w:val="000F65C4"/>
    <w:rsid w:val="00121921"/>
    <w:rsid w:val="001345A1"/>
    <w:rsid w:val="001410F1"/>
    <w:rsid w:val="001524AE"/>
    <w:rsid w:val="001641AE"/>
    <w:rsid w:val="00171DC6"/>
    <w:rsid w:val="00187E51"/>
    <w:rsid w:val="00194B44"/>
    <w:rsid w:val="001963FF"/>
    <w:rsid w:val="00196BE0"/>
    <w:rsid w:val="001D79B9"/>
    <w:rsid w:val="001E4BFB"/>
    <w:rsid w:val="00204779"/>
    <w:rsid w:val="002047DE"/>
    <w:rsid w:val="00216054"/>
    <w:rsid w:val="002234BC"/>
    <w:rsid w:val="00236418"/>
    <w:rsid w:val="00270603"/>
    <w:rsid w:val="00270C30"/>
    <w:rsid w:val="00286073"/>
    <w:rsid w:val="002A55B9"/>
    <w:rsid w:val="002B6E36"/>
    <w:rsid w:val="002C2F05"/>
    <w:rsid w:val="002C770C"/>
    <w:rsid w:val="002D2C45"/>
    <w:rsid w:val="002E7F8B"/>
    <w:rsid w:val="002F2FF3"/>
    <w:rsid w:val="0030609B"/>
    <w:rsid w:val="00316E51"/>
    <w:rsid w:val="003351CD"/>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B7F57"/>
    <w:rsid w:val="004E2AC4"/>
    <w:rsid w:val="004E474B"/>
    <w:rsid w:val="004F6053"/>
    <w:rsid w:val="004F7A77"/>
    <w:rsid w:val="0050154C"/>
    <w:rsid w:val="005218EF"/>
    <w:rsid w:val="0052396A"/>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32CB3"/>
    <w:rsid w:val="006869DA"/>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F6531"/>
    <w:rsid w:val="0080680E"/>
    <w:rsid w:val="0081646F"/>
    <w:rsid w:val="00816E46"/>
    <w:rsid w:val="00820852"/>
    <w:rsid w:val="008438A5"/>
    <w:rsid w:val="00857AE1"/>
    <w:rsid w:val="008632E8"/>
    <w:rsid w:val="00871F55"/>
    <w:rsid w:val="008B59FE"/>
    <w:rsid w:val="008B5AE9"/>
    <w:rsid w:val="008E4876"/>
    <w:rsid w:val="008E75BB"/>
    <w:rsid w:val="008F1773"/>
    <w:rsid w:val="008F6B8B"/>
    <w:rsid w:val="0090714B"/>
    <w:rsid w:val="0097444B"/>
    <w:rsid w:val="009755A3"/>
    <w:rsid w:val="009802E9"/>
    <w:rsid w:val="009A2383"/>
    <w:rsid w:val="009A367E"/>
    <w:rsid w:val="009A4B10"/>
    <w:rsid w:val="009A5F46"/>
    <w:rsid w:val="009B6546"/>
    <w:rsid w:val="009C4261"/>
    <w:rsid w:val="009E1EF0"/>
    <w:rsid w:val="009E2C99"/>
    <w:rsid w:val="009E36EA"/>
    <w:rsid w:val="009F0422"/>
    <w:rsid w:val="009F08D8"/>
    <w:rsid w:val="00A00E7C"/>
    <w:rsid w:val="00A063BD"/>
    <w:rsid w:val="00A235CB"/>
    <w:rsid w:val="00A252F1"/>
    <w:rsid w:val="00A2577C"/>
    <w:rsid w:val="00A26C09"/>
    <w:rsid w:val="00A51218"/>
    <w:rsid w:val="00A51BB3"/>
    <w:rsid w:val="00A71695"/>
    <w:rsid w:val="00A914F5"/>
    <w:rsid w:val="00AA39A2"/>
    <w:rsid w:val="00AB16EB"/>
    <w:rsid w:val="00AD373C"/>
    <w:rsid w:val="00AD541D"/>
    <w:rsid w:val="00AD74D9"/>
    <w:rsid w:val="00AD7755"/>
    <w:rsid w:val="00B00F28"/>
    <w:rsid w:val="00B113B3"/>
    <w:rsid w:val="00B11827"/>
    <w:rsid w:val="00B175D4"/>
    <w:rsid w:val="00B208F3"/>
    <w:rsid w:val="00B2525B"/>
    <w:rsid w:val="00B27E0C"/>
    <w:rsid w:val="00B31E25"/>
    <w:rsid w:val="00B60C8A"/>
    <w:rsid w:val="00B71B63"/>
    <w:rsid w:val="00B77E3D"/>
    <w:rsid w:val="00B84241"/>
    <w:rsid w:val="00B84F24"/>
    <w:rsid w:val="00BA2A9C"/>
    <w:rsid w:val="00BB2F7A"/>
    <w:rsid w:val="00BC3C24"/>
    <w:rsid w:val="00BD0144"/>
    <w:rsid w:val="00BD2A09"/>
    <w:rsid w:val="00BE7BA5"/>
    <w:rsid w:val="00BF60E6"/>
    <w:rsid w:val="00C10AE3"/>
    <w:rsid w:val="00C211AF"/>
    <w:rsid w:val="00C2182F"/>
    <w:rsid w:val="00C224F6"/>
    <w:rsid w:val="00C35C9B"/>
    <w:rsid w:val="00C528D7"/>
    <w:rsid w:val="00C54DF3"/>
    <w:rsid w:val="00C7538B"/>
    <w:rsid w:val="00C85AAB"/>
    <w:rsid w:val="00C933AE"/>
    <w:rsid w:val="00C963FE"/>
    <w:rsid w:val="00CA7988"/>
    <w:rsid w:val="00CB014B"/>
    <w:rsid w:val="00CB536B"/>
    <w:rsid w:val="00CC1510"/>
    <w:rsid w:val="00CC658E"/>
    <w:rsid w:val="00CE269E"/>
    <w:rsid w:val="00CE5CD2"/>
    <w:rsid w:val="00D049B2"/>
    <w:rsid w:val="00D16D3F"/>
    <w:rsid w:val="00D30631"/>
    <w:rsid w:val="00D615C8"/>
    <w:rsid w:val="00D72541"/>
    <w:rsid w:val="00D81D8F"/>
    <w:rsid w:val="00D901C8"/>
    <w:rsid w:val="00DA2D11"/>
    <w:rsid w:val="00DA353A"/>
    <w:rsid w:val="00DD12F4"/>
    <w:rsid w:val="00DF30E2"/>
    <w:rsid w:val="00DF4BAB"/>
    <w:rsid w:val="00DF58AE"/>
    <w:rsid w:val="00E2737B"/>
    <w:rsid w:val="00E806E1"/>
    <w:rsid w:val="00E8086F"/>
    <w:rsid w:val="00E8701D"/>
    <w:rsid w:val="00E872DD"/>
    <w:rsid w:val="00E92CFA"/>
    <w:rsid w:val="00E95D52"/>
    <w:rsid w:val="00EC6E53"/>
    <w:rsid w:val="00F0251F"/>
    <w:rsid w:val="00F04DA4"/>
    <w:rsid w:val="00F130EA"/>
    <w:rsid w:val="00F35FCF"/>
    <w:rsid w:val="00F3618A"/>
    <w:rsid w:val="00F41072"/>
    <w:rsid w:val="00F4444E"/>
    <w:rsid w:val="00F53E23"/>
    <w:rsid w:val="00F6458E"/>
    <w:rsid w:val="00F7614F"/>
    <w:rsid w:val="00F876B5"/>
    <w:rsid w:val="00FA2EC7"/>
    <w:rsid w:val="00FE52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41F2570-1CE4-4E33-AED9-954C5E30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A09"/>
    <w:pPr>
      <w:spacing w:after="200" w:line="276" w:lineRule="auto"/>
    </w:p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paragraph" w:styleId="NormalWeb">
    <w:name w:val="Normal (Web)"/>
    <w:basedOn w:val="Normal"/>
    <w:uiPriority w:val="99"/>
    <w:unhideWhenUsed/>
    <w:rsid w:val="00BD2A09"/>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7E21-0B4C-4547-B607-50EA15F8F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4302</Characters>
  <Application>Microsoft Office Word</Application>
  <DocSecurity>0</DocSecurity>
  <Lines>35</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Kari Brudevoll</cp:lastModifiedBy>
  <cp:revision>2</cp:revision>
  <cp:lastPrinted>2015-04-21T11:42:00Z</cp:lastPrinted>
  <dcterms:created xsi:type="dcterms:W3CDTF">2015-04-21T13:48:00Z</dcterms:created>
  <dcterms:modified xsi:type="dcterms:W3CDTF">2015-04-21T13:48:00Z</dcterms:modified>
</cp:coreProperties>
</file>