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60F" w:rsidRDefault="001D560F" w:rsidP="001D560F">
      <w:pPr>
        <w:rPr>
          <w:rFonts w:ascii="Arial Black" w:hAnsi="Arial Black" w:cs="Arial"/>
          <w:b/>
          <w:sz w:val="32"/>
          <w:szCs w:val="24"/>
        </w:rPr>
      </w:pPr>
    </w:p>
    <w:p w:rsidR="001D560F" w:rsidRDefault="001D560F" w:rsidP="001D560F">
      <w:pPr>
        <w:rPr>
          <w:rFonts w:ascii="Arial Black" w:hAnsi="Arial Black" w:cs="Arial"/>
          <w:b/>
          <w:sz w:val="32"/>
          <w:szCs w:val="24"/>
        </w:rPr>
      </w:pPr>
      <w:r>
        <w:rPr>
          <w:rFonts w:ascii="Arial Black" w:hAnsi="Arial Black" w:cs="Arial"/>
          <w:b/>
          <w:sz w:val="32"/>
          <w:szCs w:val="24"/>
        </w:rPr>
        <w:t>Kapittel 6 – Fra renessanse til barokk</w:t>
      </w:r>
    </w:p>
    <w:p w:rsidR="001D560F" w:rsidRPr="001D560F" w:rsidRDefault="001D560F" w:rsidP="001D560F">
      <w:pPr>
        <w:rPr>
          <w:rFonts w:ascii="Arial Black" w:hAnsi="Arial Black" w:cs="Arial"/>
          <w:b/>
          <w:sz w:val="16"/>
          <w:szCs w:val="24"/>
        </w:rPr>
      </w:pPr>
    </w:p>
    <w:p w:rsidR="001D560F" w:rsidRPr="003968C1" w:rsidRDefault="001D560F" w:rsidP="001D560F">
      <w:pPr>
        <w:rPr>
          <w:rFonts w:cs="Arial"/>
          <w:b/>
          <w:sz w:val="24"/>
          <w:szCs w:val="24"/>
        </w:rPr>
      </w:pPr>
      <w:r w:rsidRPr="003968C1">
        <w:rPr>
          <w:rFonts w:cs="Arial"/>
          <w:b/>
          <w:sz w:val="24"/>
          <w:szCs w:val="24"/>
        </w:rPr>
        <w:t>Fasit til oversikt-spørsmålene</w:t>
      </w:r>
    </w:p>
    <w:p w:rsidR="001D560F" w:rsidRPr="003968C1" w:rsidRDefault="001D560F" w:rsidP="001D560F">
      <w:pPr>
        <w:pStyle w:val="Listeavsnitt"/>
        <w:numPr>
          <w:ilvl w:val="0"/>
          <w:numId w:val="5"/>
        </w:numPr>
        <w:rPr>
          <w:rFonts w:cs="Arial"/>
          <w:sz w:val="24"/>
          <w:szCs w:val="24"/>
        </w:rPr>
      </w:pPr>
      <w:r w:rsidRPr="003968C1">
        <w:rPr>
          <w:rFonts w:cs="Arial"/>
          <w:sz w:val="24"/>
          <w:szCs w:val="24"/>
        </w:rPr>
        <w:t xml:space="preserve">Forklar ordene </w:t>
      </w:r>
      <w:r w:rsidRPr="00711F85">
        <w:rPr>
          <w:rFonts w:cs="Arial"/>
          <w:b/>
          <w:sz w:val="24"/>
          <w:szCs w:val="24"/>
        </w:rPr>
        <w:t>renessanse</w:t>
      </w:r>
      <w:r w:rsidRPr="003968C1">
        <w:rPr>
          <w:rFonts w:cs="Arial"/>
          <w:sz w:val="24"/>
          <w:szCs w:val="24"/>
        </w:rPr>
        <w:t xml:space="preserve"> og </w:t>
      </w:r>
      <w:r w:rsidRPr="00711F85">
        <w:rPr>
          <w:rFonts w:cs="Arial"/>
          <w:b/>
          <w:sz w:val="24"/>
          <w:szCs w:val="24"/>
        </w:rPr>
        <w:t>barokk</w:t>
      </w:r>
      <w:r w:rsidRPr="003968C1">
        <w:rPr>
          <w:rFonts w:cs="Arial"/>
          <w:sz w:val="24"/>
          <w:szCs w:val="24"/>
        </w:rPr>
        <w:t xml:space="preserve"> med egne ord</w:t>
      </w:r>
      <w:r w:rsidR="00D2039E">
        <w:rPr>
          <w:rFonts w:cs="Arial"/>
          <w:sz w:val="24"/>
          <w:szCs w:val="24"/>
        </w:rPr>
        <w:t>.</w:t>
      </w:r>
    </w:p>
    <w:p w:rsidR="001D560F" w:rsidRPr="00711F85" w:rsidRDefault="001D560F" w:rsidP="001D560F">
      <w:pPr>
        <w:pStyle w:val="Listeavsnitt"/>
        <w:numPr>
          <w:ilvl w:val="1"/>
          <w:numId w:val="5"/>
        </w:numPr>
        <w:rPr>
          <w:rFonts w:cs="Arial"/>
          <w:color w:val="006699"/>
          <w:sz w:val="24"/>
          <w:szCs w:val="24"/>
        </w:rPr>
      </w:pPr>
      <w:r w:rsidRPr="00711F85">
        <w:rPr>
          <w:rFonts w:cs="Arial"/>
          <w:i/>
          <w:color w:val="006699"/>
          <w:sz w:val="24"/>
          <w:szCs w:val="24"/>
        </w:rPr>
        <w:t>Renessanse</w:t>
      </w:r>
      <w:r w:rsidRPr="00711F85">
        <w:rPr>
          <w:rFonts w:cs="Arial"/>
          <w:color w:val="006699"/>
          <w:sz w:val="24"/>
          <w:szCs w:val="24"/>
        </w:rPr>
        <w:t xml:space="preserve"> betyr gjenfødelse, og det var kunsten fra antikken som var idealet. Kunstnerne sa </w:t>
      </w:r>
      <w:r w:rsidRPr="00711F85">
        <w:rPr>
          <w:rFonts w:cs="Arial"/>
          <w:i/>
          <w:color w:val="006699"/>
          <w:sz w:val="24"/>
          <w:szCs w:val="24"/>
        </w:rPr>
        <w:t>ad fontes</w:t>
      </w:r>
      <w:r w:rsidR="00711F85">
        <w:rPr>
          <w:rFonts w:cs="Arial"/>
          <w:color w:val="006699"/>
          <w:sz w:val="24"/>
          <w:szCs w:val="24"/>
        </w:rPr>
        <w:t xml:space="preserve">, </w:t>
      </w:r>
      <w:r w:rsidRPr="00711F85">
        <w:rPr>
          <w:rFonts w:cs="Arial"/>
          <w:color w:val="006699"/>
          <w:sz w:val="24"/>
          <w:szCs w:val="24"/>
        </w:rPr>
        <w:t xml:space="preserve">som betyr </w:t>
      </w:r>
      <w:r w:rsidR="00711F85">
        <w:rPr>
          <w:rFonts w:cs="Arial"/>
          <w:color w:val="006699"/>
          <w:sz w:val="24"/>
          <w:szCs w:val="24"/>
        </w:rPr>
        <w:t>«til kildene».</w:t>
      </w:r>
      <w:r w:rsidRPr="00711F85">
        <w:rPr>
          <w:rFonts w:cs="Arial"/>
          <w:color w:val="006699"/>
          <w:sz w:val="24"/>
          <w:szCs w:val="24"/>
        </w:rPr>
        <w:t xml:space="preserve"> Den antikke kunsten baserte seg på fornuft</w:t>
      </w:r>
      <w:r w:rsidR="00711F85">
        <w:rPr>
          <w:rFonts w:cs="Arial"/>
          <w:color w:val="006699"/>
          <w:sz w:val="24"/>
          <w:szCs w:val="24"/>
        </w:rPr>
        <w:t>,</w:t>
      </w:r>
      <w:r w:rsidRPr="00711F85">
        <w:rPr>
          <w:rFonts w:cs="Arial"/>
          <w:color w:val="006699"/>
          <w:sz w:val="24"/>
          <w:szCs w:val="24"/>
        </w:rPr>
        <w:t xml:space="preserve"> og ikke følelser</w:t>
      </w:r>
      <w:r w:rsidR="00711F85">
        <w:rPr>
          <w:rFonts w:cs="Arial"/>
          <w:color w:val="006699"/>
          <w:sz w:val="24"/>
          <w:szCs w:val="24"/>
        </w:rPr>
        <w:t>,</w:t>
      </w:r>
      <w:r w:rsidRPr="00711F85">
        <w:rPr>
          <w:rFonts w:cs="Arial"/>
          <w:color w:val="006699"/>
          <w:sz w:val="24"/>
          <w:szCs w:val="24"/>
        </w:rPr>
        <w:t xml:space="preserve"> og studerte det konkrete, naturen og mennesket. </w:t>
      </w:r>
    </w:p>
    <w:p w:rsidR="001D560F" w:rsidRPr="00711F85" w:rsidRDefault="001D560F" w:rsidP="001D560F">
      <w:pPr>
        <w:pStyle w:val="Listeavsnitt"/>
        <w:numPr>
          <w:ilvl w:val="1"/>
          <w:numId w:val="5"/>
        </w:numPr>
        <w:rPr>
          <w:rFonts w:cs="Arial"/>
          <w:color w:val="006699"/>
          <w:sz w:val="24"/>
          <w:szCs w:val="24"/>
        </w:rPr>
      </w:pPr>
      <w:r w:rsidRPr="00711F85">
        <w:rPr>
          <w:rFonts w:cs="Arial"/>
          <w:i/>
          <w:color w:val="006699"/>
          <w:sz w:val="24"/>
          <w:szCs w:val="24"/>
        </w:rPr>
        <w:t>Barokk</w:t>
      </w:r>
      <w:r w:rsidR="00711F85">
        <w:rPr>
          <w:rFonts w:cs="Arial"/>
          <w:color w:val="006699"/>
          <w:sz w:val="24"/>
          <w:szCs w:val="24"/>
        </w:rPr>
        <w:t>: p</w:t>
      </w:r>
      <w:r w:rsidRPr="00711F85">
        <w:rPr>
          <w:rFonts w:cs="Arial"/>
          <w:color w:val="006699"/>
          <w:sz w:val="24"/>
          <w:szCs w:val="24"/>
        </w:rPr>
        <w:t xml:space="preserve">eriode innen kunst, musikk og litteratur på 1600-tallet. Pompøs og snirklete form. </w:t>
      </w:r>
    </w:p>
    <w:p w:rsidR="001D560F" w:rsidRPr="003968C1" w:rsidRDefault="001D560F" w:rsidP="001D560F">
      <w:pPr>
        <w:pStyle w:val="Listeavsnitt"/>
        <w:ind w:left="1080"/>
        <w:rPr>
          <w:rFonts w:cs="Arial"/>
          <w:sz w:val="24"/>
          <w:szCs w:val="24"/>
        </w:rPr>
      </w:pPr>
    </w:p>
    <w:p w:rsidR="001D560F" w:rsidRPr="003968C1" w:rsidRDefault="0024546B" w:rsidP="001D560F">
      <w:pPr>
        <w:pStyle w:val="Listeavsnitt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Nevn noen noen norske humanismediktere, og skriv </w:t>
      </w:r>
      <w:r w:rsidR="001D560F" w:rsidRPr="003968C1">
        <w:rPr>
          <w:rFonts w:cs="Arial"/>
          <w:sz w:val="24"/>
          <w:szCs w:val="24"/>
        </w:rPr>
        <w:t>fem fakta-setninger om</w:t>
      </w:r>
      <w:r>
        <w:rPr>
          <w:rFonts w:cs="Arial"/>
          <w:sz w:val="24"/>
          <w:szCs w:val="24"/>
        </w:rPr>
        <w:t xml:space="preserve"> hver av dem.</w:t>
      </w:r>
    </w:p>
    <w:p w:rsidR="001D560F" w:rsidRPr="00711F85" w:rsidRDefault="001D560F" w:rsidP="0024546B">
      <w:pPr>
        <w:pStyle w:val="Listeavsnitt"/>
        <w:ind w:left="1080"/>
        <w:rPr>
          <w:rFonts w:cs="Arial"/>
          <w:color w:val="000000" w:themeColor="text1"/>
          <w:sz w:val="24"/>
          <w:szCs w:val="24"/>
        </w:rPr>
      </w:pPr>
      <w:r w:rsidRPr="00D2039E">
        <w:rPr>
          <w:rFonts w:cs="Arial"/>
          <w:b/>
          <w:color w:val="000000" w:themeColor="text1"/>
          <w:sz w:val="24"/>
          <w:szCs w:val="24"/>
        </w:rPr>
        <w:t>Absalon Pederssøn Beyer</w:t>
      </w:r>
      <w:r w:rsidRPr="00711F85">
        <w:rPr>
          <w:rFonts w:cs="Arial"/>
          <w:color w:val="000000" w:themeColor="text1"/>
          <w:sz w:val="24"/>
          <w:szCs w:val="24"/>
        </w:rPr>
        <w:t xml:space="preserve"> (1528-1575), Bergen:</w:t>
      </w:r>
    </w:p>
    <w:p w:rsidR="001D560F" w:rsidRPr="00711F85" w:rsidRDefault="00D2039E" w:rsidP="00711F85">
      <w:pPr>
        <w:pStyle w:val="Listeavsnitt"/>
        <w:numPr>
          <w:ilvl w:val="1"/>
          <w:numId w:val="12"/>
        </w:numPr>
        <w:rPr>
          <w:rFonts w:cs="Arial"/>
          <w:color w:val="006699"/>
          <w:sz w:val="24"/>
          <w:szCs w:val="24"/>
        </w:rPr>
      </w:pPr>
      <w:r>
        <w:rPr>
          <w:rFonts w:cs="Arial"/>
          <w:color w:val="006699"/>
          <w:sz w:val="24"/>
          <w:szCs w:val="24"/>
        </w:rPr>
        <w:t>Beyer</w:t>
      </w:r>
      <w:r w:rsidR="001D560F" w:rsidRPr="00711F85">
        <w:rPr>
          <w:rFonts w:cs="Arial"/>
          <w:color w:val="006699"/>
          <w:sz w:val="24"/>
          <w:szCs w:val="24"/>
        </w:rPr>
        <w:t xml:space="preserve"> var rektor ved katedralskolen i B</w:t>
      </w:r>
      <w:r w:rsidR="00711F85">
        <w:rPr>
          <w:rFonts w:cs="Arial"/>
          <w:color w:val="006699"/>
          <w:sz w:val="24"/>
          <w:szCs w:val="24"/>
        </w:rPr>
        <w:t xml:space="preserve">ergen og senere slottsprest ved </w:t>
      </w:r>
      <w:r w:rsidR="001D560F" w:rsidRPr="00711F85">
        <w:rPr>
          <w:rFonts w:cs="Arial"/>
          <w:color w:val="006699"/>
          <w:sz w:val="24"/>
          <w:szCs w:val="24"/>
        </w:rPr>
        <w:t>Bergenhus festning.</w:t>
      </w:r>
    </w:p>
    <w:p w:rsidR="001D560F" w:rsidRPr="00711F85" w:rsidRDefault="001D560F" w:rsidP="00711F85">
      <w:pPr>
        <w:pStyle w:val="Listeavsnitt"/>
        <w:numPr>
          <w:ilvl w:val="1"/>
          <w:numId w:val="12"/>
        </w:numPr>
        <w:rPr>
          <w:rFonts w:cs="Arial"/>
          <w:color w:val="006699"/>
          <w:sz w:val="24"/>
          <w:szCs w:val="24"/>
        </w:rPr>
      </w:pPr>
      <w:r w:rsidRPr="00711F85">
        <w:rPr>
          <w:rFonts w:cs="Arial"/>
          <w:color w:val="006699"/>
          <w:sz w:val="24"/>
          <w:szCs w:val="24"/>
        </w:rPr>
        <w:t>Han var gift med Anne Pedersdotter som ble brent som heks i 1590.</w:t>
      </w:r>
    </w:p>
    <w:p w:rsidR="001D560F" w:rsidRPr="00711F85" w:rsidRDefault="001D560F" w:rsidP="00711F85">
      <w:pPr>
        <w:pStyle w:val="Listeavsnitt"/>
        <w:numPr>
          <w:ilvl w:val="1"/>
          <w:numId w:val="12"/>
        </w:numPr>
        <w:rPr>
          <w:rFonts w:cs="Arial"/>
          <w:color w:val="006699"/>
          <w:sz w:val="24"/>
          <w:szCs w:val="24"/>
        </w:rPr>
      </w:pPr>
      <w:r w:rsidRPr="00711F85">
        <w:rPr>
          <w:rFonts w:cs="Arial"/>
          <w:color w:val="006699"/>
          <w:sz w:val="24"/>
          <w:szCs w:val="24"/>
        </w:rPr>
        <w:t xml:space="preserve">Han skrev historieverket </w:t>
      </w:r>
      <w:r w:rsidRPr="00711F85">
        <w:rPr>
          <w:rFonts w:cs="Arial"/>
          <w:i/>
          <w:color w:val="006699"/>
          <w:sz w:val="24"/>
          <w:szCs w:val="24"/>
        </w:rPr>
        <w:t>Om Norgis Rige</w:t>
      </w:r>
      <w:r w:rsidRPr="00711F85">
        <w:rPr>
          <w:rFonts w:cs="Arial"/>
          <w:color w:val="006699"/>
          <w:sz w:val="24"/>
          <w:szCs w:val="24"/>
        </w:rPr>
        <w:t xml:space="preserve"> i 1567 på dansk</w:t>
      </w:r>
      <w:r w:rsidR="00711F85">
        <w:rPr>
          <w:rFonts w:cs="Arial"/>
          <w:color w:val="006699"/>
          <w:sz w:val="24"/>
          <w:szCs w:val="24"/>
        </w:rPr>
        <w:t>,</w:t>
      </w:r>
      <w:r w:rsidRPr="00711F85">
        <w:rPr>
          <w:rFonts w:cs="Arial"/>
          <w:color w:val="006699"/>
          <w:sz w:val="24"/>
          <w:szCs w:val="24"/>
        </w:rPr>
        <w:t xml:space="preserve"> og ikke latin</w:t>
      </w:r>
      <w:r w:rsidR="00711F85">
        <w:rPr>
          <w:rFonts w:cs="Arial"/>
          <w:color w:val="006699"/>
          <w:sz w:val="24"/>
          <w:szCs w:val="24"/>
        </w:rPr>
        <w:t>,</w:t>
      </w:r>
      <w:r w:rsidRPr="00711F85">
        <w:rPr>
          <w:rFonts w:cs="Arial"/>
          <w:color w:val="006699"/>
          <w:sz w:val="24"/>
          <w:szCs w:val="24"/>
        </w:rPr>
        <w:t xml:space="preserve"> for å styrke norsk selvfølelse. </w:t>
      </w:r>
    </w:p>
    <w:p w:rsidR="001D560F" w:rsidRPr="00711F85" w:rsidRDefault="001D560F" w:rsidP="00711F85">
      <w:pPr>
        <w:pStyle w:val="Listeavsnitt"/>
        <w:numPr>
          <w:ilvl w:val="1"/>
          <w:numId w:val="12"/>
        </w:numPr>
        <w:rPr>
          <w:rFonts w:cs="Arial"/>
          <w:color w:val="006699"/>
          <w:sz w:val="24"/>
          <w:szCs w:val="24"/>
        </w:rPr>
      </w:pPr>
      <w:r w:rsidRPr="00711F85">
        <w:rPr>
          <w:rFonts w:cs="Arial"/>
          <w:color w:val="006699"/>
          <w:sz w:val="24"/>
          <w:szCs w:val="24"/>
        </w:rPr>
        <w:t>Ulikt andre renessansediktere</w:t>
      </w:r>
      <w:r w:rsidR="00711F85">
        <w:rPr>
          <w:rFonts w:cs="Arial"/>
          <w:color w:val="006699"/>
          <w:sz w:val="24"/>
          <w:szCs w:val="24"/>
        </w:rPr>
        <w:t>,</w:t>
      </w:r>
      <w:r w:rsidRPr="00711F85">
        <w:rPr>
          <w:rFonts w:cs="Arial"/>
          <w:color w:val="006699"/>
          <w:sz w:val="24"/>
          <w:szCs w:val="24"/>
        </w:rPr>
        <w:t xml:space="preserve"> var han mer opptatt av Norges storhetstid enn av gresk og romersk antikk</w:t>
      </w:r>
      <w:r w:rsidR="00711F85">
        <w:rPr>
          <w:rFonts w:cs="Arial"/>
          <w:color w:val="006699"/>
          <w:sz w:val="24"/>
          <w:szCs w:val="24"/>
        </w:rPr>
        <w:t>.</w:t>
      </w:r>
    </w:p>
    <w:p w:rsidR="001D560F" w:rsidRPr="00711F85" w:rsidRDefault="001D560F" w:rsidP="00711F85">
      <w:pPr>
        <w:pStyle w:val="Listeavsnitt"/>
        <w:numPr>
          <w:ilvl w:val="1"/>
          <w:numId w:val="12"/>
        </w:numPr>
        <w:rPr>
          <w:rFonts w:cs="Arial"/>
          <w:color w:val="006699"/>
          <w:sz w:val="24"/>
          <w:szCs w:val="24"/>
        </w:rPr>
      </w:pPr>
      <w:r w:rsidRPr="00711F85">
        <w:rPr>
          <w:rFonts w:cs="Arial"/>
          <w:i/>
          <w:color w:val="006699"/>
          <w:sz w:val="24"/>
          <w:szCs w:val="24"/>
        </w:rPr>
        <w:t>I Dagbok 1552-1572</w:t>
      </w:r>
      <w:r w:rsidRPr="00711F85">
        <w:rPr>
          <w:rFonts w:cs="Arial"/>
          <w:color w:val="006699"/>
          <w:sz w:val="24"/>
          <w:szCs w:val="24"/>
        </w:rPr>
        <w:t xml:space="preserve"> kartla han dagliglivet i Bergen, og boka er en viktig kilde til kunnskap om Norge på 1500-tallet. Boka er også kalt </w:t>
      </w:r>
      <w:r w:rsidRPr="00711F85">
        <w:rPr>
          <w:rFonts w:cs="Arial"/>
          <w:i/>
          <w:color w:val="006699"/>
          <w:sz w:val="24"/>
          <w:szCs w:val="24"/>
        </w:rPr>
        <w:t xml:space="preserve">Liber Capituli Bergensis </w:t>
      </w:r>
      <w:r w:rsidRPr="00711F85">
        <w:rPr>
          <w:rFonts w:cs="Arial"/>
          <w:color w:val="006699"/>
          <w:sz w:val="24"/>
          <w:szCs w:val="24"/>
        </w:rPr>
        <w:t>eller</w:t>
      </w:r>
      <w:r w:rsidRPr="00711F85">
        <w:rPr>
          <w:rFonts w:cs="Arial"/>
          <w:i/>
          <w:color w:val="006699"/>
          <w:sz w:val="24"/>
          <w:szCs w:val="24"/>
        </w:rPr>
        <w:t xml:space="preserve"> Bergens kapitelsbok.</w:t>
      </w:r>
      <w:r w:rsidRPr="00711F85">
        <w:rPr>
          <w:rFonts w:cs="Arial"/>
          <w:color w:val="006699"/>
          <w:sz w:val="24"/>
          <w:szCs w:val="24"/>
        </w:rPr>
        <w:t xml:space="preserve"> </w:t>
      </w:r>
    </w:p>
    <w:p w:rsidR="001D560F" w:rsidRPr="003968C1" w:rsidRDefault="001D560F" w:rsidP="001D560F">
      <w:pPr>
        <w:pStyle w:val="Listeavsnitt"/>
        <w:ind w:left="1800"/>
        <w:rPr>
          <w:rFonts w:cs="Arial"/>
          <w:sz w:val="24"/>
          <w:szCs w:val="24"/>
        </w:rPr>
      </w:pPr>
    </w:p>
    <w:p w:rsidR="001D560F" w:rsidRPr="003968C1" w:rsidRDefault="001D560F" w:rsidP="0024546B">
      <w:pPr>
        <w:pStyle w:val="Listeavsnitt"/>
        <w:ind w:left="1080"/>
        <w:rPr>
          <w:rFonts w:cs="Arial"/>
          <w:sz w:val="24"/>
          <w:szCs w:val="24"/>
        </w:rPr>
      </w:pPr>
      <w:r w:rsidRPr="00D2039E">
        <w:rPr>
          <w:rFonts w:cs="Arial"/>
          <w:b/>
          <w:sz w:val="24"/>
          <w:szCs w:val="24"/>
        </w:rPr>
        <w:t>Peder Clausson Friis</w:t>
      </w:r>
      <w:r w:rsidRPr="003968C1">
        <w:rPr>
          <w:rFonts w:cs="Arial"/>
          <w:sz w:val="24"/>
          <w:szCs w:val="24"/>
        </w:rPr>
        <w:t xml:space="preserve"> (1545-1614), Stavanger:</w:t>
      </w:r>
    </w:p>
    <w:p w:rsidR="001D560F" w:rsidRPr="00711F85" w:rsidRDefault="00D2039E" w:rsidP="00711F85">
      <w:pPr>
        <w:pStyle w:val="Listeavsnitt"/>
        <w:numPr>
          <w:ilvl w:val="0"/>
          <w:numId w:val="6"/>
        </w:numPr>
        <w:rPr>
          <w:rFonts w:cs="Arial"/>
          <w:color w:val="006699"/>
          <w:sz w:val="24"/>
          <w:szCs w:val="24"/>
        </w:rPr>
      </w:pPr>
      <w:r>
        <w:rPr>
          <w:rFonts w:cs="Arial"/>
          <w:color w:val="006699"/>
          <w:sz w:val="24"/>
          <w:szCs w:val="24"/>
        </w:rPr>
        <w:t>Friis</w:t>
      </w:r>
      <w:r w:rsidR="001D560F" w:rsidRPr="00711F85">
        <w:rPr>
          <w:rFonts w:cs="Arial"/>
          <w:color w:val="006699"/>
          <w:sz w:val="24"/>
          <w:szCs w:val="24"/>
        </w:rPr>
        <w:t xml:space="preserve"> hadde</w:t>
      </w:r>
      <w:r w:rsidR="00FB4D9D">
        <w:rPr>
          <w:rFonts w:cs="Arial"/>
          <w:color w:val="006699"/>
          <w:sz w:val="24"/>
          <w:szCs w:val="24"/>
        </w:rPr>
        <w:t>,</w:t>
      </w:r>
      <w:r w:rsidR="001D560F" w:rsidRPr="00711F85">
        <w:rPr>
          <w:rFonts w:cs="Arial"/>
          <w:color w:val="006699"/>
          <w:sz w:val="24"/>
          <w:szCs w:val="24"/>
        </w:rPr>
        <w:t xml:space="preserve"> ulikt Absalon Pederssøn Beyer</w:t>
      </w:r>
      <w:r w:rsidR="00FB4D9D">
        <w:rPr>
          <w:rFonts w:cs="Arial"/>
          <w:color w:val="006699"/>
          <w:sz w:val="24"/>
          <w:szCs w:val="24"/>
        </w:rPr>
        <w:t>,</w:t>
      </w:r>
      <w:r w:rsidR="001D560F" w:rsidRPr="00711F85">
        <w:rPr>
          <w:rFonts w:cs="Arial"/>
          <w:color w:val="006699"/>
          <w:sz w:val="24"/>
          <w:szCs w:val="24"/>
        </w:rPr>
        <w:t xml:space="preserve"> verken studert eller vært utenfor Norge</w:t>
      </w:r>
      <w:r w:rsidR="00FB4D9D">
        <w:rPr>
          <w:rFonts w:cs="Arial"/>
          <w:color w:val="006699"/>
          <w:sz w:val="24"/>
          <w:szCs w:val="24"/>
        </w:rPr>
        <w:t>.</w:t>
      </w:r>
    </w:p>
    <w:p w:rsidR="001D560F" w:rsidRPr="00711F85" w:rsidRDefault="001D560F" w:rsidP="00711F85">
      <w:pPr>
        <w:pStyle w:val="Listeavsnitt"/>
        <w:numPr>
          <w:ilvl w:val="0"/>
          <w:numId w:val="6"/>
        </w:numPr>
        <w:rPr>
          <w:rFonts w:cs="Arial"/>
          <w:color w:val="006699"/>
          <w:sz w:val="24"/>
          <w:szCs w:val="24"/>
        </w:rPr>
      </w:pPr>
      <w:r w:rsidRPr="00711F85">
        <w:rPr>
          <w:rFonts w:cs="Arial"/>
          <w:color w:val="006699"/>
          <w:sz w:val="24"/>
          <w:szCs w:val="24"/>
        </w:rPr>
        <w:t xml:space="preserve">Han oversatte Snorres </w:t>
      </w:r>
      <w:r w:rsidRPr="00711F85">
        <w:rPr>
          <w:rFonts w:cs="Arial"/>
          <w:i/>
          <w:color w:val="006699"/>
          <w:sz w:val="24"/>
          <w:szCs w:val="24"/>
        </w:rPr>
        <w:t>Heimskringla</w:t>
      </w:r>
      <w:r w:rsidRPr="00711F85">
        <w:rPr>
          <w:rFonts w:cs="Arial"/>
          <w:color w:val="006699"/>
          <w:sz w:val="24"/>
          <w:szCs w:val="24"/>
        </w:rPr>
        <w:t xml:space="preserve"> fra norrønt til dansk.</w:t>
      </w:r>
    </w:p>
    <w:p w:rsidR="001D560F" w:rsidRPr="00711F85" w:rsidRDefault="001D560F" w:rsidP="00711F85">
      <w:pPr>
        <w:pStyle w:val="Listeavsnitt"/>
        <w:numPr>
          <w:ilvl w:val="0"/>
          <w:numId w:val="6"/>
        </w:numPr>
        <w:rPr>
          <w:rFonts w:cs="Arial"/>
          <w:color w:val="006699"/>
          <w:sz w:val="24"/>
          <w:szCs w:val="24"/>
        </w:rPr>
      </w:pPr>
      <w:r w:rsidRPr="00711F85">
        <w:rPr>
          <w:rFonts w:cs="Arial"/>
          <w:color w:val="006699"/>
          <w:sz w:val="24"/>
          <w:szCs w:val="24"/>
        </w:rPr>
        <w:t xml:space="preserve">I verket </w:t>
      </w:r>
      <w:r w:rsidRPr="00711F85">
        <w:rPr>
          <w:rFonts w:cs="Arial"/>
          <w:i/>
          <w:color w:val="006699"/>
          <w:sz w:val="24"/>
          <w:szCs w:val="24"/>
        </w:rPr>
        <w:t>Norrigis Beskriffuelse</w:t>
      </w:r>
      <w:r w:rsidRPr="00711F85">
        <w:rPr>
          <w:rFonts w:cs="Arial"/>
          <w:color w:val="006699"/>
          <w:sz w:val="24"/>
          <w:szCs w:val="24"/>
        </w:rPr>
        <w:t xml:space="preserve"> fra 1613 ga han en topografisk fremstilling av Norge.</w:t>
      </w:r>
    </w:p>
    <w:p w:rsidR="001D560F" w:rsidRPr="00711F85" w:rsidRDefault="001D560F" w:rsidP="00711F85">
      <w:pPr>
        <w:pStyle w:val="Listeavsnitt"/>
        <w:numPr>
          <w:ilvl w:val="0"/>
          <w:numId w:val="6"/>
        </w:numPr>
        <w:rPr>
          <w:rFonts w:cs="Arial"/>
          <w:color w:val="006699"/>
          <w:sz w:val="24"/>
          <w:szCs w:val="24"/>
        </w:rPr>
      </w:pPr>
      <w:r w:rsidRPr="00711F85">
        <w:rPr>
          <w:rFonts w:cs="Arial"/>
          <w:color w:val="006699"/>
          <w:sz w:val="24"/>
          <w:szCs w:val="24"/>
        </w:rPr>
        <w:t xml:space="preserve">I likhet med Beyer brukte han </w:t>
      </w:r>
      <w:r w:rsidRPr="00711F85">
        <w:rPr>
          <w:rFonts w:cs="Arial"/>
          <w:i/>
          <w:color w:val="006699"/>
          <w:sz w:val="24"/>
          <w:szCs w:val="24"/>
        </w:rPr>
        <w:t>allegori</w:t>
      </w:r>
      <w:r w:rsidR="00D2039E">
        <w:rPr>
          <w:rFonts w:cs="Arial"/>
          <w:color w:val="006699"/>
          <w:sz w:val="24"/>
          <w:szCs w:val="24"/>
        </w:rPr>
        <w:t xml:space="preserve"> for å fremstille Norge. H</w:t>
      </w:r>
      <w:r w:rsidRPr="00711F85">
        <w:rPr>
          <w:rFonts w:cs="Arial"/>
          <w:color w:val="006699"/>
          <w:sz w:val="24"/>
          <w:szCs w:val="24"/>
        </w:rPr>
        <w:t>an sammenlignet landet med et tre.</w:t>
      </w:r>
    </w:p>
    <w:p w:rsidR="001D560F" w:rsidRPr="00711F85" w:rsidRDefault="001D560F" w:rsidP="00711F85">
      <w:pPr>
        <w:pStyle w:val="Listeavsnitt"/>
        <w:numPr>
          <w:ilvl w:val="0"/>
          <w:numId w:val="6"/>
        </w:numPr>
        <w:rPr>
          <w:rFonts w:cs="Arial"/>
          <w:color w:val="006699"/>
          <w:sz w:val="24"/>
          <w:szCs w:val="24"/>
        </w:rPr>
      </w:pPr>
      <w:r w:rsidRPr="00711F85">
        <w:rPr>
          <w:rFonts w:cs="Arial"/>
          <w:color w:val="006699"/>
          <w:sz w:val="24"/>
          <w:szCs w:val="24"/>
        </w:rPr>
        <w:t>Clausson Friis fremstilte nordmenn som mer opprørske og antiautoritære enn de andre skandinavene.</w:t>
      </w:r>
    </w:p>
    <w:p w:rsidR="00D2039E" w:rsidRDefault="00D2039E">
      <w:pPr>
        <w:spacing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1D560F" w:rsidRDefault="001D560F" w:rsidP="001D560F">
      <w:pPr>
        <w:pStyle w:val="Listeavsnitt"/>
        <w:ind w:left="1800"/>
        <w:rPr>
          <w:rFonts w:cs="Arial"/>
          <w:sz w:val="24"/>
          <w:szCs w:val="24"/>
        </w:rPr>
      </w:pPr>
    </w:p>
    <w:p w:rsidR="00D2039E" w:rsidRPr="003968C1" w:rsidRDefault="00D2039E" w:rsidP="001D560F">
      <w:pPr>
        <w:pStyle w:val="Listeavsnitt"/>
        <w:ind w:left="1800"/>
        <w:rPr>
          <w:rFonts w:cs="Arial"/>
          <w:sz w:val="24"/>
          <w:szCs w:val="24"/>
        </w:rPr>
      </w:pPr>
    </w:p>
    <w:p w:rsidR="001D560F" w:rsidRPr="003968C1" w:rsidRDefault="00327C8E" w:rsidP="001D560F">
      <w:pPr>
        <w:pStyle w:val="Listeavsnitt"/>
        <w:numPr>
          <w:ilvl w:val="0"/>
          <w:numId w:val="5"/>
        </w:numPr>
        <w:rPr>
          <w:rFonts w:cs="Arial"/>
          <w:sz w:val="24"/>
          <w:szCs w:val="24"/>
        </w:rPr>
      </w:pPr>
      <w:r w:rsidRPr="00327C8E">
        <w:rPr>
          <w:rFonts w:cs="Arial"/>
          <w:sz w:val="24"/>
          <w:szCs w:val="24"/>
        </w:rPr>
        <w:t>Hva er</w:t>
      </w:r>
      <w:r>
        <w:rPr>
          <w:rFonts w:cs="Arial"/>
          <w:b/>
          <w:sz w:val="24"/>
          <w:szCs w:val="24"/>
        </w:rPr>
        <w:t xml:space="preserve"> </w:t>
      </w:r>
      <w:r w:rsidR="001D560F" w:rsidRPr="00D2039E">
        <w:rPr>
          <w:rFonts w:cs="Arial"/>
          <w:b/>
          <w:sz w:val="24"/>
          <w:szCs w:val="24"/>
        </w:rPr>
        <w:t>leilighetsdiktning</w:t>
      </w:r>
      <w:r>
        <w:rPr>
          <w:rFonts w:cs="Arial"/>
          <w:sz w:val="24"/>
          <w:szCs w:val="24"/>
        </w:rPr>
        <w:t>?</w:t>
      </w:r>
    </w:p>
    <w:p w:rsidR="001D560F" w:rsidRPr="00D2039E" w:rsidRDefault="001D560F" w:rsidP="001D560F">
      <w:pPr>
        <w:pStyle w:val="Listeavsnitt"/>
        <w:numPr>
          <w:ilvl w:val="1"/>
          <w:numId w:val="5"/>
        </w:numPr>
        <w:rPr>
          <w:rFonts w:cs="Arial"/>
          <w:color w:val="006699"/>
          <w:sz w:val="24"/>
          <w:szCs w:val="24"/>
        </w:rPr>
      </w:pPr>
      <w:r w:rsidRPr="00D2039E">
        <w:rPr>
          <w:rFonts w:cs="Arial"/>
          <w:color w:val="006699"/>
          <w:sz w:val="24"/>
          <w:szCs w:val="24"/>
        </w:rPr>
        <w:t>Leilighetsdiktning kaller vi tekster som skrevet for å hylle en person eller som er skrevet til spesielle anledninger. Denne diktningen var spesielt vanlig på 1500- og 1600-tallet og kunne være en viktig inntektskilde for forfatteren.</w:t>
      </w:r>
    </w:p>
    <w:p w:rsidR="001D560F" w:rsidRPr="003968C1" w:rsidRDefault="001D560F" w:rsidP="001D560F">
      <w:pPr>
        <w:pStyle w:val="Listeavsnitt"/>
        <w:ind w:left="1080"/>
        <w:rPr>
          <w:rFonts w:cs="Arial"/>
          <w:sz w:val="24"/>
          <w:szCs w:val="24"/>
        </w:rPr>
      </w:pPr>
    </w:p>
    <w:p w:rsidR="001D560F" w:rsidRPr="00D2039E" w:rsidRDefault="00327C8E" w:rsidP="001D560F">
      <w:pPr>
        <w:pStyle w:val="Listeavsnitt"/>
        <w:numPr>
          <w:ilvl w:val="0"/>
          <w:numId w:val="5"/>
        </w:numPr>
        <w:rPr>
          <w:rFonts w:cs="Arial"/>
          <w:b/>
          <w:sz w:val="24"/>
          <w:szCs w:val="24"/>
        </w:rPr>
      </w:pPr>
      <w:r w:rsidRPr="00327C8E">
        <w:rPr>
          <w:rFonts w:cs="Arial"/>
          <w:sz w:val="24"/>
          <w:szCs w:val="24"/>
        </w:rPr>
        <w:t>Hva er</w:t>
      </w:r>
      <w:r>
        <w:rPr>
          <w:rFonts w:cs="Arial"/>
          <w:b/>
          <w:sz w:val="24"/>
          <w:szCs w:val="24"/>
        </w:rPr>
        <w:t xml:space="preserve"> </w:t>
      </w:r>
      <w:r w:rsidR="001D560F" w:rsidRPr="00D2039E">
        <w:rPr>
          <w:rFonts w:cs="Arial"/>
          <w:b/>
          <w:sz w:val="24"/>
          <w:szCs w:val="24"/>
        </w:rPr>
        <w:t>topografisk diktning</w:t>
      </w:r>
      <w:r>
        <w:rPr>
          <w:rFonts w:cs="Arial"/>
          <w:b/>
          <w:sz w:val="24"/>
          <w:szCs w:val="24"/>
        </w:rPr>
        <w:t>?</w:t>
      </w:r>
    </w:p>
    <w:p w:rsidR="001D560F" w:rsidRPr="00D2039E" w:rsidRDefault="001D560F" w:rsidP="001D560F">
      <w:pPr>
        <w:pStyle w:val="Listeavsnitt"/>
        <w:numPr>
          <w:ilvl w:val="1"/>
          <w:numId w:val="5"/>
        </w:numPr>
        <w:rPr>
          <w:rFonts w:cs="Arial"/>
          <w:color w:val="006699"/>
          <w:sz w:val="24"/>
          <w:szCs w:val="24"/>
        </w:rPr>
      </w:pPr>
      <w:r w:rsidRPr="00D2039E">
        <w:rPr>
          <w:rFonts w:cs="Arial"/>
          <w:color w:val="006699"/>
          <w:sz w:val="24"/>
          <w:szCs w:val="24"/>
        </w:rPr>
        <w:t xml:space="preserve">Topografisk diktning er diktning som beskriver geografiske og klimatiske forhold samt folkeliv og naturressurser i et land. Denne sjangeren var også vanlig på 1500- og 1600-tallet, og et eksempel er barokkdikteren Petter Dass’ </w:t>
      </w:r>
      <w:r w:rsidRPr="00D2039E">
        <w:rPr>
          <w:rFonts w:cs="Arial"/>
          <w:i/>
          <w:color w:val="006699"/>
          <w:sz w:val="24"/>
          <w:szCs w:val="24"/>
        </w:rPr>
        <w:t>Nordlands Trompet</w:t>
      </w:r>
      <w:r w:rsidRPr="00D2039E">
        <w:rPr>
          <w:rFonts w:cs="Arial"/>
          <w:color w:val="006699"/>
          <w:sz w:val="24"/>
          <w:szCs w:val="24"/>
        </w:rPr>
        <w:t>.</w:t>
      </w:r>
    </w:p>
    <w:p w:rsidR="001D560F" w:rsidRPr="003968C1" w:rsidRDefault="001D560F" w:rsidP="001D560F">
      <w:pPr>
        <w:pStyle w:val="Listeavsnitt"/>
        <w:ind w:left="1080"/>
        <w:rPr>
          <w:rFonts w:cs="Arial"/>
          <w:sz w:val="24"/>
          <w:szCs w:val="24"/>
        </w:rPr>
      </w:pPr>
    </w:p>
    <w:p w:rsidR="001D560F" w:rsidRPr="003968C1" w:rsidRDefault="00D2039E" w:rsidP="001D560F">
      <w:pPr>
        <w:pStyle w:val="Listeavsnitt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</w:t>
      </w:r>
      <w:r w:rsidR="001D560F" w:rsidRPr="003968C1">
        <w:rPr>
          <w:rFonts w:cs="Arial"/>
          <w:sz w:val="24"/>
          <w:szCs w:val="24"/>
        </w:rPr>
        <w:t xml:space="preserve">vorfor kom </w:t>
      </w:r>
      <w:r w:rsidR="001D560F" w:rsidRPr="00D2039E">
        <w:rPr>
          <w:rFonts w:cs="Arial"/>
          <w:b/>
          <w:sz w:val="24"/>
          <w:szCs w:val="24"/>
        </w:rPr>
        <w:t>renessansen</w:t>
      </w:r>
      <w:r w:rsidR="001D560F" w:rsidRPr="003968C1">
        <w:rPr>
          <w:rFonts w:cs="Arial"/>
          <w:sz w:val="24"/>
          <w:szCs w:val="24"/>
        </w:rPr>
        <w:t xml:space="preserve"> </w:t>
      </w:r>
      <w:r w:rsidR="001D560F" w:rsidRPr="00D2039E">
        <w:rPr>
          <w:rFonts w:cs="Arial"/>
          <w:b/>
          <w:sz w:val="24"/>
          <w:szCs w:val="24"/>
        </w:rPr>
        <w:t>sent</w:t>
      </w:r>
      <w:r w:rsidR="001D560F" w:rsidRPr="003968C1">
        <w:rPr>
          <w:rFonts w:cs="Arial"/>
          <w:sz w:val="24"/>
          <w:szCs w:val="24"/>
        </w:rPr>
        <w:t xml:space="preserve"> til Norge</w:t>
      </w:r>
      <w:r w:rsidR="004C7950">
        <w:rPr>
          <w:rFonts w:cs="Arial"/>
          <w:sz w:val="24"/>
          <w:szCs w:val="24"/>
        </w:rPr>
        <w:t xml:space="preserve"> i forhold til resten av Europa</w:t>
      </w:r>
      <w:r w:rsidR="001D560F" w:rsidRPr="003968C1">
        <w:rPr>
          <w:rFonts w:cs="Arial"/>
          <w:sz w:val="24"/>
          <w:szCs w:val="24"/>
        </w:rPr>
        <w:t>?</w:t>
      </w:r>
    </w:p>
    <w:p w:rsidR="001D560F" w:rsidRPr="00D2039E" w:rsidRDefault="001D560F" w:rsidP="001D560F">
      <w:pPr>
        <w:pStyle w:val="Listeavsnitt"/>
        <w:numPr>
          <w:ilvl w:val="1"/>
          <w:numId w:val="5"/>
        </w:numPr>
        <w:rPr>
          <w:rFonts w:cs="Arial"/>
          <w:color w:val="006699"/>
          <w:sz w:val="24"/>
          <w:szCs w:val="24"/>
        </w:rPr>
      </w:pPr>
      <w:r w:rsidRPr="00D2039E">
        <w:rPr>
          <w:rFonts w:cs="Arial"/>
          <w:color w:val="006699"/>
          <w:sz w:val="24"/>
          <w:szCs w:val="24"/>
        </w:rPr>
        <w:t>Renessansen kom ikke til Norge før etter reformasjonen i 1536, altså rundt 150 år senere enn ellers i Europa. Årsakene var vanskelige tider i Norge økonomisk og at de fleste som kunne skrive og lese i landet hadde omkommet under Svartedauen. Vi hadde heller ikke eget universitet, og boktrykkerkunsten kom ikke hit før i 1643, rundt to hundre år etter at den var i bruk i Europa.</w:t>
      </w:r>
    </w:p>
    <w:p w:rsidR="001D560F" w:rsidRPr="003968C1" w:rsidRDefault="001D560F" w:rsidP="001D560F">
      <w:pPr>
        <w:pStyle w:val="Listeavsnitt"/>
        <w:ind w:left="1080"/>
        <w:rPr>
          <w:rFonts w:cs="Arial"/>
          <w:sz w:val="24"/>
          <w:szCs w:val="24"/>
        </w:rPr>
      </w:pPr>
    </w:p>
    <w:p w:rsidR="001D560F" w:rsidRPr="003968C1" w:rsidRDefault="004C7950" w:rsidP="001D560F">
      <w:pPr>
        <w:pStyle w:val="Listeavsnitt"/>
        <w:numPr>
          <w:ilvl w:val="0"/>
          <w:numId w:val="5"/>
        </w:num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Nevn noen t</w:t>
      </w:r>
      <w:r w:rsidR="001D560F" w:rsidRPr="003968C1">
        <w:rPr>
          <w:rFonts w:cs="Arial"/>
          <w:color w:val="000000" w:themeColor="text1"/>
          <w:sz w:val="24"/>
          <w:szCs w:val="24"/>
        </w:rPr>
        <w:t xml:space="preserve">ypiske </w:t>
      </w:r>
      <w:r w:rsidR="001D560F" w:rsidRPr="00D2039E">
        <w:rPr>
          <w:rFonts w:cs="Arial"/>
          <w:b/>
          <w:color w:val="000000" w:themeColor="text1"/>
          <w:sz w:val="24"/>
          <w:szCs w:val="24"/>
        </w:rPr>
        <w:t>barokke</w:t>
      </w:r>
      <w:r w:rsidR="001D560F" w:rsidRPr="003968C1">
        <w:rPr>
          <w:rFonts w:cs="Arial"/>
          <w:color w:val="000000" w:themeColor="text1"/>
          <w:sz w:val="24"/>
          <w:szCs w:val="24"/>
        </w:rPr>
        <w:t xml:space="preserve"> </w:t>
      </w:r>
      <w:r w:rsidR="001D560F" w:rsidRPr="00D2039E">
        <w:rPr>
          <w:rFonts w:cs="Arial"/>
          <w:b/>
          <w:color w:val="000000" w:themeColor="text1"/>
          <w:sz w:val="24"/>
          <w:szCs w:val="24"/>
        </w:rPr>
        <w:t>virkemidler</w:t>
      </w:r>
      <w:r>
        <w:rPr>
          <w:rFonts w:cs="Arial"/>
          <w:color w:val="000000" w:themeColor="text1"/>
          <w:sz w:val="24"/>
          <w:szCs w:val="24"/>
        </w:rPr>
        <w:t>.</w:t>
      </w:r>
    </w:p>
    <w:p w:rsidR="001D560F" w:rsidRPr="00D2039E" w:rsidRDefault="001D560F" w:rsidP="001D560F">
      <w:pPr>
        <w:pStyle w:val="Listeavsnitt"/>
        <w:numPr>
          <w:ilvl w:val="1"/>
          <w:numId w:val="5"/>
        </w:numPr>
        <w:rPr>
          <w:rFonts w:cs="Arial"/>
          <w:color w:val="006699"/>
          <w:sz w:val="24"/>
          <w:szCs w:val="24"/>
        </w:rPr>
      </w:pPr>
      <w:r w:rsidRPr="00D2039E">
        <w:rPr>
          <w:rFonts w:cs="Arial"/>
          <w:color w:val="006699"/>
          <w:sz w:val="24"/>
          <w:szCs w:val="24"/>
        </w:rPr>
        <w:t>kunst: mørk bakgrunn, sterke kontraster, spesiell lysbruk, sterke følelser, flere detaljer</w:t>
      </w:r>
    </w:p>
    <w:p w:rsidR="001D560F" w:rsidRPr="00D2039E" w:rsidRDefault="001D560F" w:rsidP="001D560F">
      <w:pPr>
        <w:pStyle w:val="Listeavsnitt"/>
        <w:numPr>
          <w:ilvl w:val="1"/>
          <w:numId w:val="5"/>
        </w:numPr>
        <w:rPr>
          <w:rFonts w:cs="Arial"/>
          <w:color w:val="006699"/>
          <w:sz w:val="24"/>
          <w:szCs w:val="24"/>
        </w:rPr>
      </w:pPr>
      <w:r w:rsidRPr="00D2039E">
        <w:rPr>
          <w:rFonts w:cs="Arial"/>
          <w:color w:val="006699"/>
          <w:sz w:val="24"/>
          <w:szCs w:val="24"/>
        </w:rPr>
        <w:t>Et av de typisk barokke virkemidlene i diktningen var sterke kontraster, både når det gjaldt form og motiv. For eksempel ble himmel satt opp mot jord</w:t>
      </w:r>
      <w:r w:rsidR="00D2039E">
        <w:rPr>
          <w:rFonts w:cs="Arial"/>
          <w:color w:val="006699"/>
          <w:sz w:val="24"/>
          <w:szCs w:val="24"/>
        </w:rPr>
        <w:t>,</w:t>
      </w:r>
      <w:r w:rsidRPr="00D2039E">
        <w:rPr>
          <w:rFonts w:cs="Arial"/>
          <w:color w:val="006699"/>
          <w:sz w:val="24"/>
          <w:szCs w:val="24"/>
        </w:rPr>
        <w:t xml:space="preserve"> og ånd satt opp mot kropp. Gjentakelser, overdrivelser og direkte utrop var også vanlig, for nå skulle diktningen være følelsesbetont. Døden og det kroppslige var ofte motiv, og utsagnet </w:t>
      </w:r>
      <w:r w:rsidRPr="00D2039E">
        <w:rPr>
          <w:rFonts w:cs="Arial"/>
          <w:i/>
          <w:color w:val="006699"/>
          <w:sz w:val="24"/>
          <w:szCs w:val="24"/>
        </w:rPr>
        <w:t>memento mori</w:t>
      </w:r>
      <w:r w:rsidRPr="00D2039E">
        <w:rPr>
          <w:rFonts w:cs="Arial"/>
          <w:color w:val="006699"/>
          <w:sz w:val="24"/>
          <w:szCs w:val="24"/>
        </w:rPr>
        <w:t xml:space="preserve">, </w:t>
      </w:r>
      <w:r w:rsidR="00D2039E">
        <w:rPr>
          <w:rFonts w:cs="Arial"/>
          <w:color w:val="006699"/>
          <w:sz w:val="24"/>
          <w:szCs w:val="24"/>
        </w:rPr>
        <w:t>«</w:t>
      </w:r>
      <w:r w:rsidRPr="00D2039E">
        <w:rPr>
          <w:rFonts w:cs="Arial"/>
          <w:color w:val="006699"/>
          <w:sz w:val="24"/>
          <w:szCs w:val="24"/>
        </w:rPr>
        <w:t>husk at du skal dø</w:t>
      </w:r>
      <w:r w:rsidR="00D2039E">
        <w:rPr>
          <w:rFonts w:cs="Arial"/>
          <w:color w:val="006699"/>
          <w:sz w:val="24"/>
          <w:szCs w:val="24"/>
        </w:rPr>
        <w:t>»</w:t>
      </w:r>
      <w:r w:rsidRPr="00D2039E">
        <w:rPr>
          <w:rFonts w:cs="Arial"/>
          <w:color w:val="006699"/>
          <w:sz w:val="24"/>
          <w:szCs w:val="24"/>
        </w:rPr>
        <w:t>, var typisk. Det vanligste var religiøs diktning, leilighetsdiktning og topografisk diktning.</w:t>
      </w:r>
    </w:p>
    <w:p w:rsidR="001D560F" w:rsidRPr="003968C1" w:rsidRDefault="001D560F" w:rsidP="001D560F">
      <w:pPr>
        <w:pStyle w:val="Listeavsnitt"/>
        <w:ind w:left="1080"/>
        <w:rPr>
          <w:rFonts w:cs="Arial"/>
          <w:sz w:val="24"/>
          <w:szCs w:val="24"/>
        </w:rPr>
      </w:pPr>
    </w:p>
    <w:p w:rsidR="00B038A7" w:rsidRDefault="00B038A7" w:rsidP="001D560F">
      <w:pPr>
        <w:pStyle w:val="Listeavsnitt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Hva menes med følgende </w:t>
      </w:r>
      <w:r w:rsidRPr="00B038A7">
        <w:rPr>
          <w:rFonts w:cs="Arial"/>
          <w:b/>
          <w:sz w:val="24"/>
          <w:szCs w:val="24"/>
        </w:rPr>
        <w:t>sitat</w:t>
      </w:r>
      <w:r>
        <w:rPr>
          <w:rFonts w:cs="Arial"/>
          <w:sz w:val="24"/>
          <w:szCs w:val="24"/>
        </w:rPr>
        <w:t>: «D</w:t>
      </w:r>
      <w:r w:rsidR="001D560F" w:rsidRPr="003968C1">
        <w:rPr>
          <w:rFonts w:cs="Arial"/>
          <w:sz w:val="24"/>
          <w:szCs w:val="24"/>
        </w:rPr>
        <w:t>et en barokkdikter kunne si med ti ord</w:t>
      </w:r>
      <w:r>
        <w:rPr>
          <w:rFonts w:cs="Arial"/>
          <w:sz w:val="24"/>
          <w:szCs w:val="24"/>
        </w:rPr>
        <w:t>, sa han ikke med ett»?</w:t>
      </w:r>
      <w:r w:rsidR="001D560F" w:rsidRPr="003968C1">
        <w:rPr>
          <w:rFonts w:cs="Arial"/>
          <w:sz w:val="24"/>
          <w:szCs w:val="24"/>
        </w:rPr>
        <w:t xml:space="preserve"> </w:t>
      </w:r>
    </w:p>
    <w:p w:rsidR="001D560F" w:rsidRPr="003968C1" w:rsidRDefault="001D560F" w:rsidP="00B038A7">
      <w:pPr>
        <w:pStyle w:val="Listeavsnitt"/>
        <w:ind w:left="708"/>
        <w:rPr>
          <w:rFonts w:cs="Arial"/>
          <w:sz w:val="24"/>
          <w:szCs w:val="24"/>
        </w:rPr>
      </w:pPr>
      <w:r w:rsidRPr="00B038A7">
        <w:rPr>
          <w:rFonts w:cs="Arial"/>
          <w:color w:val="006699"/>
          <w:sz w:val="24"/>
          <w:szCs w:val="24"/>
        </w:rPr>
        <w:t>Barokkdikteren skulle vise seg som en dyktig håndverker og gi språket en dekorativ funksjon i seg selv. Barokkdikteren brukte et billedrikt språk med mange omskrivinger, metaforer og symboler.</w:t>
      </w:r>
    </w:p>
    <w:p w:rsidR="001D560F" w:rsidRPr="003968C1" w:rsidRDefault="001D560F" w:rsidP="001D560F">
      <w:pPr>
        <w:pStyle w:val="Listeavsnitt"/>
        <w:ind w:left="1440"/>
        <w:rPr>
          <w:rFonts w:cs="Arial"/>
          <w:sz w:val="24"/>
          <w:szCs w:val="24"/>
        </w:rPr>
      </w:pPr>
    </w:p>
    <w:p w:rsidR="003B6E07" w:rsidRPr="007152AF" w:rsidRDefault="003B6E07" w:rsidP="00487793">
      <w:pPr>
        <w:spacing w:after="0" w:line="240" w:lineRule="auto"/>
        <w:rPr>
          <w:sz w:val="24"/>
          <w:szCs w:val="24"/>
        </w:rPr>
      </w:pPr>
    </w:p>
    <w:p w:rsidR="00606D95" w:rsidRDefault="00606D95" w:rsidP="00487793">
      <w:pPr>
        <w:spacing w:after="0" w:line="240" w:lineRule="auto"/>
        <w:rPr>
          <w:b/>
          <w:color w:val="000000" w:themeColor="text1"/>
          <w:sz w:val="40"/>
          <w:szCs w:val="36"/>
        </w:rPr>
      </w:pPr>
      <w:bookmarkStart w:id="0" w:name="_GoBack"/>
      <w:bookmarkEnd w:id="0"/>
    </w:p>
    <w:sectPr w:rsidR="00606D95" w:rsidSect="00B31E25">
      <w:headerReference w:type="default" r:id="rId8"/>
      <w:footerReference w:type="default" r:id="rId9"/>
      <w:pgSz w:w="11906" w:h="16838"/>
      <w:pgMar w:top="1270" w:right="1417" w:bottom="1417" w:left="1417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FC0" w:rsidRDefault="00916FC0" w:rsidP="00A00E7C">
      <w:pPr>
        <w:spacing w:after="0" w:line="240" w:lineRule="auto"/>
      </w:pPr>
      <w:r>
        <w:separator/>
      </w:r>
    </w:p>
  </w:endnote>
  <w:endnote w:type="continuationSeparator" w:id="0">
    <w:p w:rsidR="00916FC0" w:rsidRDefault="00916FC0" w:rsidP="00A0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66277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31E25" w:rsidRDefault="00B31E25" w:rsidP="00B31E25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720BA4" wp14:editId="7735493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46A680D" id="Rett linj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2014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52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52B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4B44" w:rsidRDefault="00194B44" w:rsidP="008E4876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FC0" w:rsidRDefault="00916FC0" w:rsidP="00A00E7C">
      <w:pPr>
        <w:spacing w:after="0" w:line="240" w:lineRule="auto"/>
      </w:pPr>
      <w:r>
        <w:separator/>
      </w:r>
    </w:p>
  </w:footnote>
  <w:footnote w:type="continuationSeparator" w:id="0">
    <w:p w:rsidR="00916FC0" w:rsidRDefault="00916FC0" w:rsidP="00A0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D95" w:rsidRDefault="00606D95" w:rsidP="009C4261">
    <w:pPr>
      <w:pStyle w:val="Topptekst"/>
    </w:pPr>
    <w:r w:rsidRPr="00870E6F">
      <w:rPr>
        <w:noProof/>
        <w:lang w:eastAsia="nb-NO"/>
      </w:rPr>
      <w:drawing>
        <wp:inline distT="0" distB="0" distL="0" distR="0" wp14:anchorId="7CFC5538" wp14:editId="775E45C5">
          <wp:extent cx="5943058" cy="371475"/>
          <wp:effectExtent l="0" t="0" r="635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215"/>
                  <a:stretch/>
                </pic:blipFill>
                <pic:spPr bwMode="auto">
                  <a:xfrm>
                    <a:off x="0" y="0"/>
                    <a:ext cx="5986471" cy="3741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20E09"/>
    <w:multiLevelType w:val="hybridMultilevel"/>
    <w:tmpl w:val="3F143E54"/>
    <w:lvl w:ilvl="0" w:tplc="7664361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95947"/>
    <w:multiLevelType w:val="hybridMultilevel"/>
    <w:tmpl w:val="1BAE343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B9D47DD2">
      <w:start w:val="1"/>
      <w:numFmt w:val="decimal"/>
      <w:lvlText w:val="%3."/>
      <w:lvlJc w:val="left"/>
      <w:pPr>
        <w:ind w:left="1800" w:hanging="180"/>
      </w:pPr>
      <w:rPr>
        <w:rFonts w:asciiTheme="minorHAnsi" w:eastAsiaTheme="minorHAnsi" w:hAnsiTheme="minorHAnsi" w:cs="Arial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480D1F"/>
    <w:multiLevelType w:val="hybridMultilevel"/>
    <w:tmpl w:val="AF0E363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9933C4"/>
    <w:multiLevelType w:val="hybridMultilevel"/>
    <w:tmpl w:val="4DA6680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0F">
      <w:start w:val="1"/>
      <w:numFmt w:val="decimal"/>
      <w:lvlText w:val="%2."/>
      <w:lvlJc w:val="left"/>
      <w:pPr>
        <w:ind w:left="1080" w:hanging="360"/>
      </w:pPr>
    </w:lvl>
    <w:lvl w:ilvl="2" w:tplc="B9D47DD2">
      <w:start w:val="1"/>
      <w:numFmt w:val="decimal"/>
      <w:lvlText w:val="%3."/>
      <w:lvlJc w:val="left"/>
      <w:pPr>
        <w:ind w:left="1800" w:hanging="180"/>
      </w:pPr>
      <w:rPr>
        <w:rFonts w:asciiTheme="minorHAnsi" w:eastAsiaTheme="minorHAnsi" w:hAnsiTheme="minorHAnsi" w:cs="Arial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332792"/>
    <w:multiLevelType w:val="hybridMultilevel"/>
    <w:tmpl w:val="702A7912"/>
    <w:lvl w:ilvl="0" w:tplc="4718F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F0E47"/>
    <w:multiLevelType w:val="hybridMultilevel"/>
    <w:tmpl w:val="B2B8E792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43718D"/>
    <w:multiLevelType w:val="hybridMultilevel"/>
    <w:tmpl w:val="94B67778"/>
    <w:lvl w:ilvl="0" w:tplc="1AD6C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28374D"/>
    <w:multiLevelType w:val="hybridMultilevel"/>
    <w:tmpl w:val="0136B0B6"/>
    <w:lvl w:ilvl="0" w:tplc="93B05D9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E25F8"/>
    <w:multiLevelType w:val="hybridMultilevel"/>
    <w:tmpl w:val="A2422D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CA750A"/>
    <w:multiLevelType w:val="hybridMultilevel"/>
    <w:tmpl w:val="0FA8202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51B622F0">
      <w:start w:val="1"/>
      <w:numFmt w:val="decimal"/>
      <w:lvlText w:val="%3."/>
      <w:lvlJc w:val="left"/>
      <w:pPr>
        <w:ind w:left="1800" w:hanging="180"/>
      </w:pPr>
      <w:rPr>
        <w:rFonts w:asciiTheme="minorHAnsi" w:eastAsiaTheme="minorHAnsi" w:hAnsiTheme="minorHAnsi" w:cs="Arial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D94B87"/>
    <w:multiLevelType w:val="hybridMultilevel"/>
    <w:tmpl w:val="9E42BB9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A86647"/>
    <w:multiLevelType w:val="hybridMultilevel"/>
    <w:tmpl w:val="025259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11"/>
  </w:num>
  <w:num w:numId="8">
    <w:abstractNumId w:val="10"/>
  </w:num>
  <w:num w:numId="9">
    <w:abstractNumId w:val="9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4B"/>
    <w:rsid w:val="00023264"/>
    <w:rsid w:val="0002451B"/>
    <w:rsid w:val="00036F8D"/>
    <w:rsid w:val="000466AB"/>
    <w:rsid w:val="000502D6"/>
    <w:rsid w:val="000729DE"/>
    <w:rsid w:val="00080CB9"/>
    <w:rsid w:val="000A3D52"/>
    <w:rsid w:val="000A54CE"/>
    <w:rsid w:val="000B6F30"/>
    <w:rsid w:val="000E20F4"/>
    <w:rsid w:val="000F2B65"/>
    <w:rsid w:val="00121921"/>
    <w:rsid w:val="001345A1"/>
    <w:rsid w:val="001410F1"/>
    <w:rsid w:val="001524AE"/>
    <w:rsid w:val="001641AE"/>
    <w:rsid w:val="00171DC6"/>
    <w:rsid w:val="00187E51"/>
    <w:rsid w:val="00194B44"/>
    <w:rsid w:val="001963FF"/>
    <w:rsid w:val="001D560F"/>
    <w:rsid w:val="00204779"/>
    <w:rsid w:val="002047DE"/>
    <w:rsid w:val="00216054"/>
    <w:rsid w:val="002234BC"/>
    <w:rsid w:val="00236418"/>
    <w:rsid w:val="0024546B"/>
    <w:rsid w:val="002652BD"/>
    <w:rsid w:val="00270C30"/>
    <w:rsid w:val="00286073"/>
    <w:rsid w:val="002A55B9"/>
    <w:rsid w:val="002C2F05"/>
    <w:rsid w:val="002C770C"/>
    <w:rsid w:val="002E7F8B"/>
    <w:rsid w:val="002F2FF3"/>
    <w:rsid w:val="0030609B"/>
    <w:rsid w:val="00316E51"/>
    <w:rsid w:val="00327C8E"/>
    <w:rsid w:val="00337756"/>
    <w:rsid w:val="003708B4"/>
    <w:rsid w:val="00373843"/>
    <w:rsid w:val="00373EFB"/>
    <w:rsid w:val="00374E5E"/>
    <w:rsid w:val="00387A06"/>
    <w:rsid w:val="003A3C25"/>
    <w:rsid w:val="003B27F7"/>
    <w:rsid w:val="003B6E07"/>
    <w:rsid w:val="003C530A"/>
    <w:rsid w:val="003E2070"/>
    <w:rsid w:val="003E6D9A"/>
    <w:rsid w:val="003F1D24"/>
    <w:rsid w:val="0041310C"/>
    <w:rsid w:val="0041661B"/>
    <w:rsid w:val="004374B6"/>
    <w:rsid w:val="0046311B"/>
    <w:rsid w:val="00487793"/>
    <w:rsid w:val="00496FFA"/>
    <w:rsid w:val="004972DA"/>
    <w:rsid w:val="004A0D56"/>
    <w:rsid w:val="004A3F0A"/>
    <w:rsid w:val="004C7950"/>
    <w:rsid w:val="004E474B"/>
    <w:rsid w:val="004F7A77"/>
    <w:rsid w:val="005218EF"/>
    <w:rsid w:val="00534ABA"/>
    <w:rsid w:val="005448E4"/>
    <w:rsid w:val="00565019"/>
    <w:rsid w:val="0056665C"/>
    <w:rsid w:val="00571D2A"/>
    <w:rsid w:val="005822C6"/>
    <w:rsid w:val="0058341A"/>
    <w:rsid w:val="0058615C"/>
    <w:rsid w:val="005B2EAE"/>
    <w:rsid w:val="005E5312"/>
    <w:rsid w:val="00606B3F"/>
    <w:rsid w:val="00606D95"/>
    <w:rsid w:val="00616F77"/>
    <w:rsid w:val="00617BAB"/>
    <w:rsid w:val="006902BC"/>
    <w:rsid w:val="00691351"/>
    <w:rsid w:val="00694F16"/>
    <w:rsid w:val="006A7FC0"/>
    <w:rsid w:val="006B42A1"/>
    <w:rsid w:val="006D4119"/>
    <w:rsid w:val="006E76E5"/>
    <w:rsid w:val="00702420"/>
    <w:rsid w:val="00711F85"/>
    <w:rsid w:val="007152AF"/>
    <w:rsid w:val="00716E03"/>
    <w:rsid w:val="0072478E"/>
    <w:rsid w:val="00730585"/>
    <w:rsid w:val="007348B5"/>
    <w:rsid w:val="0073491F"/>
    <w:rsid w:val="00755C8D"/>
    <w:rsid w:val="0076291C"/>
    <w:rsid w:val="00780D80"/>
    <w:rsid w:val="00786664"/>
    <w:rsid w:val="00786E57"/>
    <w:rsid w:val="0079668F"/>
    <w:rsid w:val="007A2629"/>
    <w:rsid w:val="007A3669"/>
    <w:rsid w:val="007C0438"/>
    <w:rsid w:val="007C3F05"/>
    <w:rsid w:val="007F6531"/>
    <w:rsid w:val="0080680E"/>
    <w:rsid w:val="0081646F"/>
    <w:rsid w:val="00820852"/>
    <w:rsid w:val="008438A5"/>
    <w:rsid w:val="00857AE1"/>
    <w:rsid w:val="008632E8"/>
    <w:rsid w:val="008B59FE"/>
    <w:rsid w:val="008B5AE9"/>
    <w:rsid w:val="008E4876"/>
    <w:rsid w:val="008E75BB"/>
    <w:rsid w:val="008F1773"/>
    <w:rsid w:val="008F6B8B"/>
    <w:rsid w:val="0090714B"/>
    <w:rsid w:val="00916FC0"/>
    <w:rsid w:val="009224BC"/>
    <w:rsid w:val="0097444B"/>
    <w:rsid w:val="009755A3"/>
    <w:rsid w:val="009802E9"/>
    <w:rsid w:val="009A367E"/>
    <w:rsid w:val="009A4B10"/>
    <w:rsid w:val="009A5F46"/>
    <w:rsid w:val="009B6546"/>
    <w:rsid w:val="009C4261"/>
    <w:rsid w:val="009E1EF0"/>
    <w:rsid w:val="009E2C99"/>
    <w:rsid w:val="009E36EA"/>
    <w:rsid w:val="009F0422"/>
    <w:rsid w:val="009F277F"/>
    <w:rsid w:val="00A00E7C"/>
    <w:rsid w:val="00A235CB"/>
    <w:rsid w:val="00A26C09"/>
    <w:rsid w:val="00A51BB3"/>
    <w:rsid w:val="00A71695"/>
    <w:rsid w:val="00AA39A2"/>
    <w:rsid w:val="00AB16EB"/>
    <w:rsid w:val="00AD373C"/>
    <w:rsid w:val="00AD541D"/>
    <w:rsid w:val="00AD74D9"/>
    <w:rsid w:val="00AD7755"/>
    <w:rsid w:val="00B038A7"/>
    <w:rsid w:val="00B113B3"/>
    <w:rsid w:val="00B175D4"/>
    <w:rsid w:val="00B208F3"/>
    <w:rsid w:val="00B2525B"/>
    <w:rsid w:val="00B27E0C"/>
    <w:rsid w:val="00B31E25"/>
    <w:rsid w:val="00B60C8A"/>
    <w:rsid w:val="00B71B63"/>
    <w:rsid w:val="00B84F24"/>
    <w:rsid w:val="00BB2F7A"/>
    <w:rsid w:val="00BC3C24"/>
    <w:rsid w:val="00BD0144"/>
    <w:rsid w:val="00BE7BA5"/>
    <w:rsid w:val="00C10AE3"/>
    <w:rsid w:val="00C211AF"/>
    <w:rsid w:val="00C2182F"/>
    <w:rsid w:val="00C224F6"/>
    <w:rsid w:val="00C35C9B"/>
    <w:rsid w:val="00C528D7"/>
    <w:rsid w:val="00C54DF3"/>
    <w:rsid w:val="00C7538B"/>
    <w:rsid w:val="00C963FE"/>
    <w:rsid w:val="00CA7988"/>
    <w:rsid w:val="00CB014B"/>
    <w:rsid w:val="00CB536B"/>
    <w:rsid w:val="00CE269E"/>
    <w:rsid w:val="00D049B2"/>
    <w:rsid w:val="00D16D3F"/>
    <w:rsid w:val="00D2039E"/>
    <w:rsid w:val="00D30631"/>
    <w:rsid w:val="00D72541"/>
    <w:rsid w:val="00D81D8F"/>
    <w:rsid w:val="00D901C8"/>
    <w:rsid w:val="00DA353A"/>
    <w:rsid w:val="00DD0E08"/>
    <w:rsid w:val="00DD12F4"/>
    <w:rsid w:val="00DF30E2"/>
    <w:rsid w:val="00DF4BAB"/>
    <w:rsid w:val="00E2737B"/>
    <w:rsid w:val="00E806E1"/>
    <w:rsid w:val="00E8086F"/>
    <w:rsid w:val="00E8701D"/>
    <w:rsid w:val="00E872DD"/>
    <w:rsid w:val="00E92CFA"/>
    <w:rsid w:val="00E95D52"/>
    <w:rsid w:val="00EC6E53"/>
    <w:rsid w:val="00F0251F"/>
    <w:rsid w:val="00F04DA4"/>
    <w:rsid w:val="00F130EA"/>
    <w:rsid w:val="00F3618A"/>
    <w:rsid w:val="00F41072"/>
    <w:rsid w:val="00F4444E"/>
    <w:rsid w:val="00F53E23"/>
    <w:rsid w:val="00F6458E"/>
    <w:rsid w:val="00F7614F"/>
    <w:rsid w:val="00F876B5"/>
    <w:rsid w:val="00FA2EC7"/>
    <w:rsid w:val="00FB4D9D"/>
    <w:rsid w:val="00FE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41971B-2DA8-483E-BFC5-4F2866EF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60F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4E4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7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Listeavsnitt">
    <w:name w:val="List Paragraph"/>
    <w:basedOn w:val="Normal"/>
    <w:uiPriority w:val="34"/>
    <w:qFormat/>
    <w:rsid w:val="004E47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0E7C"/>
    <w:rPr>
      <w:lang w:val="es-ES"/>
    </w:rPr>
  </w:style>
  <w:style w:type="paragraph" w:styleId="Bunntekst">
    <w:name w:val="footer"/>
    <w:basedOn w:val="Normal"/>
    <w:link w:val="Bunn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0E7C"/>
    <w:rPr>
      <w:lang w:val="es-ES"/>
    </w:rPr>
  </w:style>
  <w:style w:type="character" w:styleId="Hyperkobling">
    <w:name w:val="Hyperlink"/>
    <w:basedOn w:val="Standardskriftforavsnitt"/>
    <w:uiPriority w:val="99"/>
    <w:unhideWhenUsed/>
    <w:rsid w:val="000729D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04779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A3C2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A3C25"/>
    <w:rPr>
      <w:sz w:val="20"/>
      <w:szCs w:val="20"/>
      <w:lang w:val="es-ES"/>
    </w:rPr>
  </w:style>
  <w:style w:type="character" w:styleId="Fotnotereferanse">
    <w:name w:val="footnote reference"/>
    <w:basedOn w:val="Standardskriftforavsnitt"/>
    <w:uiPriority w:val="99"/>
    <w:semiHidden/>
    <w:unhideWhenUsed/>
    <w:rsid w:val="003A3C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02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02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02D6"/>
    <w:rPr>
      <w:sz w:val="20"/>
      <w:szCs w:val="20"/>
      <w:lang w:val="es-E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02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02D6"/>
    <w:rPr>
      <w:b/>
      <w:bCs/>
      <w:sz w:val="20"/>
      <w:szCs w:val="20"/>
      <w:lang w:val="es-E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2D6"/>
    <w:rPr>
      <w:rFonts w:ascii="Tahoma" w:hAnsi="Tahoma" w:cs="Tahoma"/>
      <w:sz w:val="16"/>
      <w:szCs w:val="16"/>
      <w:lang w:val="es-ES"/>
    </w:rPr>
  </w:style>
  <w:style w:type="paragraph" w:customStyle="1" w:styleId="A0E349F008B644AAB6A282E0D042D17E">
    <w:name w:val="A0E349F008B644AAB6A282E0D042D17E"/>
    <w:rsid w:val="00B31E25"/>
    <w:pPr>
      <w:spacing w:after="200" w:line="276" w:lineRule="auto"/>
    </w:pPr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50D31-B59B-4697-99C1-8F382547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Fagbokforlaget VB AS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Sarmad Ahmed</dc:creator>
  <cp:lastModifiedBy>Line Ellingsen</cp:lastModifiedBy>
  <cp:revision>2</cp:revision>
  <cp:lastPrinted>2014-05-23T13:31:00Z</cp:lastPrinted>
  <dcterms:created xsi:type="dcterms:W3CDTF">2014-08-30T20:46:00Z</dcterms:created>
  <dcterms:modified xsi:type="dcterms:W3CDTF">2014-08-30T20:46:00Z</dcterms:modified>
</cp:coreProperties>
</file>